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BD5D09" w14:textId="77777777" w:rsidR="00A76488" w:rsidRPr="009F5C44" w:rsidRDefault="00A76488" w:rsidP="00A76488">
      <w:pPr>
        <w:jc w:val="center"/>
        <w:rPr>
          <w:b/>
          <w:sz w:val="24"/>
          <w:szCs w:val="24"/>
        </w:rPr>
      </w:pPr>
      <w:bookmarkStart w:id="0" w:name="_GoBack"/>
      <w:bookmarkEnd w:id="0"/>
      <w:r w:rsidRPr="009F5C44">
        <w:rPr>
          <w:b/>
          <w:sz w:val="24"/>
          <w:szCs w:val="24"/>
        </w:rPr>
        <w:t>Proposal for Strategic Investment Fund 2017</w:t>
      </w:r>
    </w:p>
    <w:p w14:paraId="130CEE4A" w14:textId="39CD4931" w:rsidR="00DF27D3" w:rsidRPr="00A76488" w:rsidRDefault="00DF27D3" w:rsidP="00791C17">
      <w:pPr>
        <w:jc w:val="center"/>
        <w:rPr>
          <w:b/>
          <w:sz w:val="28"/>
          <w:szCs w:val="28"/>
        </w:rPr>
      </w:pPr>
      <w:r w:rsidRPr="00A76488">
        <w:rPr>
          <w:b/>
          <w:sz w:val="28"/>
          <w:szCs w:val="28"/>
        </w:rPr>
        <w:t xml:space="preserve">Improving </w:t>
      </w:r>
      <w:r w:rsidR="00A76488">
        <w:rPr>
          <w:b/>
          <w:sz w:val="28"/>
          <w:szCs w:val="28"/>
        </w:rPr>
        <w:t xml:space="preserve">the </w:t>
      </w:r>
      <w:r w:rsidRPr="00A76488">
        <w:rPr>
          <w:b/>
          <w:sz w:val="28"/>
          <w:szCs w:val="28"/>
        </w:rPr>
        <w:t>prioritization framework in Livestock CRP</w:t>
      </w:r>
    </w:p>
    <w:p w14:paraId="721E4860" w14:textId="77777777" w:rsidR="008B2654" w:rsidRPr="00690EB3" w:rsidRDefault="008B2654">
      <w:pPr>
        <w:rPr>
          <w:u w:val="single"/>
        </w:rPr>
      </w:pPr>
      <w:r w:rsidRPr="00690EB3">
        <w:rPr>
          <w:u w:val="single"/>
        </w:rPr>
        <w:t>Issue</w:t>
      </w:r>
      <w:r w:rsidR="003447B5">
        <w:rPr>
          <w:u w:val="single"/>
        </w:rPr>
        <w:t xml:space="preserve"> and Objective</w:t>
      </w:r>
      <w:r w:rsidR="0037032E" w:rsidRPr="00690EB3">
        <w:rPr>
          <w:u w:val="single"/>
        </w:rPr>
        <w:t>:</w:t>
      </w:r>
      <w:r w:rsidRPr="00690EB3">
        <w:rPr>
          <w:u w:val="single"/>
        </w:rPr>
        <w:t xml:space="preserve"> </w:t>
      </w:r>
    </w:p>
    <w:p w14:paraId="42686A99" w14:textId="77777777" w:rsidR="00FD7448" w:rsidRDefault="008B2654">
      <w:r>
        <w:t xml:space="preserve">A </w:t>
      </w:r>
      <w:r w:rsidR="00527833">
        <w:t>priority</w:t>
      </w:r>
      <w:r w:rsidR="008822A0">
        <w:t xml:space="preserve">-setting </w:t>
      </w:r>
      <w:r w:rsidR="00DD3A4B">
        <w:t xml:space="preserve">tool, previously </w:t>
      </w:r>
      <w:r w:rsidR="008822A0">
        <w:t xml:space="preserve">developed for </w:t>
      </w:r>
      <w:r w:rsidR="00527833">
        <w:t>the assessment of ILRI</w:t>
      </w:r>
      <w:r w:rsidR="001E6B0E">
        <w:t>’s</w:t>
      </w:r>
      <w:r w:rsidR="00527833">
        <w:t xml:space="preserve"> </w:t>
      </w:r>
      <w:r w:rsidR="00593B63">
        <w:t>research</w:t>
      </w:r>
      <w:r w:rsidR="00DD3A4B">
        <w:t>,</w:t>
      </w:r>
      <w:r w:rsidR="00593B63">
        <w:t xml:space="preserve"> was adapted for the development of </w:t>
      </w:r>
      <w:r w:rsidR="00DD3A4B">
        <w:t>the CRP Livestock</w:t>
      </w:r>
      <w:r w:rsidR="00593B63">
        <w:t xml:space="preserve"> proposal </w:t>
      </w:r>
      <w:r w:rsidR="00593B63">
        <w:fldChar w:fldCharType="begin" w:fldLock="1"/>
      </w:r>
      <w:r w:rsidR="0014051C">
        <w:instrText>ADDIN CSL_CITATION { "citationItems" : [ { "id" : "ITEM-1", "itemData" : { "author" : [ { "dropping-particle" : "", "family" : "McCleod", "given" : "R", "non-dropping-particle" : "", "parse-names" : false, "suffix" : "" } ], "container-title" : "Livestock CRP, ILRI Nairobi", "id" : "ITEM-1", "issued" : { "date-parts" : [ [ "0" ] ] }, "title" : "Unpublished Second Draft of Exante Impact Assessment of the proposed Livestock Agri-Foods Systems research program of the CGIAR", "type" : "article-journal" }, "uris" : [ "http://www.mendeley.com/documents/?uuid=51c214f8-d2ce-4035-ad6e-fdb6b14b41ac" ] } ], "mendeley" : { "formattedCitation" : "(McCleod, n.d.)", "manualFormatting" : "(McCleod, 2016)", "plainTextFormattedCitation" : "(McCleod, n.d.)", "previouslyFormattedCitation" : "(McCleod, n.d.)" }, "properties" : { "noteIndex" : 0 }, "schema" : "https://github.com/citation-style-language/schema/raw/master/csl-citation.json" }</w:instrText>
      </w:r>
      <w:r w:rsidR="00593B63">
        <w:fldChar w:fldCharType="separate"/>
      </w:r>
      <w:r w:rsidR="00593B63" w:rsidRPr="00593B63">
        <w:rPr>
          <w:noProof/>
        </w:rPr>
        <w:t>(McCleod, 2016</w:t>
      </w:r>
      <w:r w:rsidR="00593B63">
        <w:rPr>
          <w:noProof/>
        </w:rPr>
        <w:t>)</w:t>
      </w:r>
      <w:r w:rsidR="00593B63">
        <w:fldChar w:fldCharType="end"/>
      </w:r>
      <w:r w:rsidR="00527833">
        <w:t xml:space="preserve">. However, a number of </w:t>
      </w:r>
      <w:r w:rsidR="001C211A">
        <w:t xml:space="preserve">identified </w:t>
      </w:r>
      <w:r w:rsidR="00527833">
        <w:t xml:space="preserve">weaknesses </w:t>
      </w:r>
      <w:r w:rsidR="001E6B0E">
        <w:t xml:space="preserve">limit </w:t>
      </w:r>
      <w:r w:rsidR="00DD3A4B">
        <w:t xml:space="preserve">the </w:t>
      </w:r>
      <w:r w:rsidR="001E6B0E">
        <w:t>capacity of th</w:t>
      </w:r>
      <w:r w:rsidR="00DD3A4B">
        <w:t>is</w:t>
      </w:r>
      <w:r w:rsidR="001E6B0E">
        <w:t xml:space="preserve"> tool </w:t>
      </w:r>
      <w:r w:rsidR="001C211A">
        <w:t xml:space="preserve">to </w:t>
      </w:r>
      <w:r w:rsidR="00DD3A4B">
        <w:t xml:space="preserve">contribute to a wider scope of </w:t>
      </w:r>
      <w:r w:rsidR="001E6B0E" w:rsidRPr="001E6B0E">
        <w:rPr>
          <w:i/>
        </w:rPr>
        <w:t>ex</w:t>
      </w:r>
      <w:r w:rsidR="00DD3A4B">
        <w:rPr>
          <w:i/>
        </w:rPr>
        <w:t>-</w:t>
      </w:r>
      <w:r w:rsidR="001E6B0E" w:rsidRPr="001E6B0E">
        <w:rPr>
          <w:i/>
        </w:rPr>
        <w:t>ante</w:t>
      </w:r>
      <w:r w:rsidR="001E6B0E">
        <w:t xml:space="preserve"> impact assessment</w:t>
      </w:r>
      <w:r w:rsidR="001C211A">
        <w:t>s</w:t>
      </w:r>
      <w:r w:rsidR="001E6B0E">
        <w:t>.</w:t>
      </w:r>
      <w:r w:rsidR="00527833">
        <w:t xml:space="preserve"> </w:t>
      </w:r>
      <w:r w:rsidR="003447B5">
        <w:t xml:space="preserve">An activity is proposed to </w:t>
      </w:r>
      <w:r w:rsidR="00DD3A4B">
        <w:t xml:space="preserve">construct a prioritization framework based on </w:t>
      </w:r>
      <w:r w:rsidR="008D1EC9">
        <w:t>improve</w:t>
      </w:r>
      <w:r w:rsidR="00DD3A4B">
        <w:t>d</w:t>
      </w:r>
      <w:r w:rsidR="008D1EC9">
        <w:t xml:space="preserve"> analytical models and data </w:t>
      </w:r>
      <w:r w:rsidR="00DD3A4B">
        <w:t>availability</w:t>
      </w:r>
      <w:r w:rsidR="008D1EC9">
        <w:t xml:space="preserve">. </w:t>
      </w:r>
      <w:r w:rsidR="00690EB3">
        <w:t xml:space="preserve">This exercise will enhance </w:t>
      </w:r>
      <w:r w:rsidR="00DD3A4B">
        <w:t xml:space="preserve">the </w:t>
      </w:r>
      <w:r w:rsidR="00690EB3">
        <w:t xml:space="preserve">capacity </w:t>
      </w:r>
      <w:r w:rsidR="00DD3A4B">
        <w:t xml:space="preserve">of the CRP Livestock to prioritize </w:t>
      </w:r>
      <w:r w:rsidR="003447B5">
        <w:t>research investment</w:t>
      </w:r>
      <w:r w:rsidR="00DD3A4B">
        <w:t>s</w:t>
      </w:r>
      <w:r w:rsidR="003447B5">
        <w:t>.</w:t>
      </w:r>
      <w:r w:rsidR="00080FDD">
        <w:t xml:space="preserve"> In particular, </w:t>
      </w:r>
      <w:r w:rsidR="00DD3A4B">
        <w:t xml:space="preserve">the framework </w:t>
      </w:r>
      <w:r w:rsidR="00080FDD">
        <w:t xml:space="preserve">will contribute </w:t>
      </w:r>
      <w:r w:rsidR="007C5972">
        <w:t xml:space="preserve">data, </w:t>
      </w:r>
      <w:r w:rsidR="00080FDD">
        <w:t xml:space="preserve">tools and methods </w:t>
      </w:r>
      <w:r w:rsidR="00DD7BA7">
        <w:t>to</w:t>
      </w:r>
      <w:r w:rsidR="00080FDD">
        <w:t xml:space="preserve"> guide </w:t>
      </w:r>
      <w:r w:rsidR="00DD3A4B">
        <w:t>the evolution</w:t>
      </w:r>
      <w:r w:rsidR="00080FDD">
        <w:t xml:space="preserve"> of the program’s research portfolio</w:t>
      </w:r>
      <w:r w:rsidR="007C7B1A">
        <w:t>,</w:t>
      </w:r>
      <w:r w:rsidR="007C5972">
        <w:t xml:space="preserve"> </w:t>
      </w:r>
      <w:r w:rsidR="00297553">
        <w:t>improv</w:t>
      </w:r>
      <w:r w:rsidR="005B25C7">
        <w:t>ing</w:t>
      </w:r>
      <w:r w:rsidR="00297553">
        <w:t xml:space="preserve"> its </w:t>
      </w:r>
      <w:r w:rsidR="007C5972">
        <w:t>alignment to</w:t>
      </w:r>
      <w:r w:rsidR="00297553">
        <w:t xml:space="preserve"> universal </w:t>
      </w:r>
      <w:r w:rsidR="007C5972">
        <w:t xml:space="preserve">goals of </w:t>
      </w:r>
      <w:r w:rsidR="00297553">
        <w:t xml:space="preserve">poverty reduction, food and nutrition security, and enhanced management of natural resources. </w:t>
      </w:r>
      <w:r w:rsidR="005B25C7">
        <w:t>Amongst other</w:t>
      </w:r>
      <w:r w:rsidR="00576C04">
        <w:t xml:space="preserve"> outcome</w:t>
      </w:r>
      <w:r w:rsidR="005B25C7">
        <w:t>s, a</w:t>
      </w:r>
      <w:r w:rsidR="00297553">
        <w:t xml:space="preserve"> better-aligned portfolio of the </w:t>
      </w:r>
      <w:r w:rsidR="00DD3A4B">
        <w:t xml:space="preserve">CRP </w:t>
      </w:r>
      <w:r w:rsidR="00297553">
        <w:t xml:space="preserve">Livestock </w:t>
      </w:r>
      <w:r w:rsidR="00BB2E53">
        <w:t xml:space="preserve">will </w:t>
      </w:r>
      <w:r w:rsidR="005B25C7">
        <w:t xml:space="preserve">contribute to </w:t>
      </w:r>
      <w:r w:rsidR="00DD3A4B">
        <w:t>generating research outputs</w:t>
      </w:r>
      <w:r w:rsidR="00562F7A">
        <w:t xml:space="preserve"> aimed at</w:t>
      </w:r>
      <w:r w:rsidR="005B25C7">
        <w:t>:</w:t>
      </w:r>
      <w:r w:rsidR="00297553">
        <w:t xml:space="preserve"> </w:t>
      </w:r>
      <w:r w:rsidR="00562F7A">
        <w:t xml:space="preserve">development and deployment of improved agronomic and animal husbandry practices, </w:t>
      </w:r>
      <w:r w:rsidR="00297553">
        <w:t>reduction of market barriers</w:t>
      </w:r>
      <w:r w:rsidR="005B25C7">
        <w:t xml:space="preserve">, </w:t>
      </w:r>
      <w:r w:rsidR="00297553">
        <w:t>provision of</w:t>
      </w:r>
      <w:r w:rsidR="00562F7A">
        <w:t xml:space="preserve"> improved</w:t>
      </w:r>
      <w:r w:rsidR="007C5972">
        <w:t xml:space="preserve"> livelihood</w:t>
      </w:r>
      <w:r w:rsidR="00297553">
        <w:t xml:space="preserve"> opportunities</w:t>
      </w:r>
      <w:r w:rsidR="007C5972">
        <w:t>,</w:t>
      </w:r>
      <w:r w:rsidR="00BB2E53">
        <w:t xml:space="preserve"> and </w:t>
      </w:r>
      <w:r w:rsidR="005B25C7">
        <w:t xml:space="preserve">improved </w:t>
      </w:r>
      <w:r w:rsidR="00BB2E53">
        <w:t xml:space="preserve">access to </w:t>
      </w:r>
      <w:r w:rsidR="005B25C7">
        <w:t>healthier</w:t>
      </w:r>
      <w:r w:rsidR="00BB2E53">
        <w:t xml:space="preserve"> diets for poor and vulnerable populations</w:t>
      </w:r>
      <w:r w:rsidR="007265CA">
        <w:t>.</w:t>
      </w:r>
      <w:r w:rsidR="00080FDD">
        <w:t xml:space="preserve"> </w:t>
      </w:r>
    </w:p>
    <w:p w14:paraId="0ECB8443" w14:textId="3ACE55DC" w:rsidR="008B2654" w:rsidRPr="00997451" w:rsidRDefault="005B25C7">
      <w:r>
        <w:t xml:space="preserve">This exercise responds directly to </w:t>
      </w:r>
      <w:r w:rsidR="00562F7A">
        <w:t xml:space="preserve">experiences made </w:t>
      </w:r>
      <w:r>
        <w:t xml:space="preserve">earlier </w:t>
      </w:r>
      <w:r w:rsidR="00562F7A">
        <w:t xml:space="preserve">with </w:t>
      </w:r>
      <w:r>
        <w:t>the prioritization tool</w:t>
      </w:r>
      <w:r w:rsidR="00562F7A">
        <w:t>,</w:t>
      </w:r>
      <w:r>
        <w:t xml:space="preserve"> </w:t>
      </w:r>
      <w:r w:rsidR="00562F7A">
        <w:t xml:space="preserve">which </w:t>
      </w:r>
      <w:r>
        <w:t xml:space="preserve">revealed the model </w:t>
      </w:r>
      <w:r w:rsidR="00562F7A">
        <w:t>to be most</w:t>
      </w:r>
      <w:r>
        <w:t xml:space="preserve"> sensitive to assumptions made about the potential for success. </w:t>
      </w:r>
      <w:r w:rsidR="00562F7A">
        <w:t xml:space="preserve">Consequently, </w:t>
      </w:r>
      <w:r>
        <w:t>the analytical framework</w:t>
      </w:r>
      <w:r w:rsidR="00562F7A">
        <w:t xml:space="preserve"> will incorporate more explicitly</w:t>
      </w:r>
      <w:r>
        <w:t xml:space="preserve"> quantifiable measures of the factors that translate </w:t>
      </w:r>
      <w:r w:rsidRPr="00997451">
        <w:t>innovations into impact</w:t>
      </w:r>
      <w:r w:rsidR="008F33FB" w:rsidRPr="00997451">
        <w:t xml:space="preserve">, </w:t>
      </w:r>
      <w:r w:rsidR="00F57683" w:rsidRPr="00997451">
        <w:t>and will</w:t>
      </w:r>
      <w:r w:rsidR="008F33FB" w:rsidRPr="00997451">
        <w:t xml:space="preserve"> </w:t>
      </w:r>
      <w:r w:rsidR="00C31640" w:rsidRPr="00997451">
        <w:t xml:space="preserve">thus </w:t>
      </w:r>
      <w:r w:rsidR="008F33FB" w:rsidRPr="00997451">
        <w:t>contribut</w:t>
      </w:r>
      <w:r w:rsidR="00F57683" w:rsidRPr="00997451">
        <w:t>e</w:t>
      </w:r>
      <w:r w:rsidR="008F33FB" w:rsidRPr="00997451">
        <w:t xml:space="preserve"> to the generation of </w:t>
      </w:r>
      <w:r w:rsidR="00C31640" w:rsidRPr="00997451">
        <w:t xml:space="preserve">more </w:t>
      </w:r>
      <w:r w:rsidR="008F33FB" w:rsidRPr="00997451">
        <w:t xml:space="preserve">credible </w:t>
      </w:r>
      <w:r w:rsidR="00F57683" w:rsidRPr="00997451">
        <w:t>estimates</w:t>
      </w:r>
      <w:r w:rsidR="008F33FB" w:rsidRPr="00997451">
        <w:t xml:space="preserve"> </w:t>
      </w:r>
      <w:r w:rsidR="00F57683" w:rsidRPr="00997451">
        <w:t>for</w:t>
      </w:r>
      <w:r w:rsidR="008F33FB" w:rsidRPr="00997451">
        <w:t xml:space="preserve"> CRP outcome</w:t>
      </w:r>
      <w:r w:rsidR="00F57683" w:rsidRPr="00997451">
        <w:t xml:space="preserve"> targets</w:t>
      </w:r>
      <w:r w:rsidRPr="00997451">
        <w:t>.</w:t>
      </w:r>
      <w:r w:rsidR="00FD6C43" w:rsidRPr="00997451">
        <w:t xml:space="preserve"> Planned activities and outputs are outlined for 2017, with indication</w:t>
      </w:r>
      <w:r w:rsidR="00DC1ADD" w:rsidRPr="00997451">
        <w:t>s</w:t>
      </w:r>
      <w:r w:rsidR="00FD6C43" w:rsidRPr="00997451">
        <w:t xml:space="preserve"> of what follow-up work can be done </w:t>
      </w:r>
      <w:r w:rsidR="00997451">
        <w:t>given</w:t>
      </w:r>
      <w:r w:rsidR="00997451" w:rsidRPr="00997451">
        <w:t xml:space="preserve"> </w:t>
      </w:r>
      <w:r w:rsidR="00FD6C43" w:rsidRPr="00997451">
        <w:t xml:space="preserve">additional funding in 2018. </w:t>
      </w:r>
    </w:p>
    <w:p w14:paraId="309DBBB5" w14:textId="77777777" w:rsidR="0037032E" w:rsidRPr="00997451" w:rsidRDefault="0037032E">
      <w:pPr>
        <w:rPr>
          <w:u w:val="single"/>
        </w:rPr>
      </w:pPr>
      <w:r w:rsidRPr="00997451">
        <w:rPr>
          <w:u w:val="single"/>
        </w:rPr>
        <w:t>Activities:</w:t>
      </w:r>
    </w:p>
    <w:p w14:paraId="2E36DF87" w14:textId="23823745" w:rsidR="00CB3C12" w:rsidRPr="00997451" w:rsidRDefault="00420EB6" w:rsidP="00585D96">
      <w:pPr>
        <w:pStyle w:val="ListParagraph"/>
        <w:numPr>
          <w:ilvl w:val="0"/>
          <w:numId w:val="2"/>
        </w:numPr>
      </w:pPr>
      <w:r w:rsidRPr="00997451">
        <w:t>Using</w:t>
      </w:r>
      <w:r w:rsidR="002C13B7" w:rsidRPr="00997451">
        <w:t xml:space="preserve"> secondary and (</w:t>
      </w:r>
      <w:r w:rsidR="00562F7A" w:rsidRPr="00997451">
        <w:t xml:space="preserve">minimal, </w:t>
      </w:r>
      <w:r w:rsidR="002C13B7" w:rsidRPr="00997451">
        <w:t>strategic) primary data, expert consultation</w:t>
      </w:r>
      <w:r w:rsidR="00562F7A" w:rsidRPr="00997451">
        <w:t>s</w:t>
      </w:r>
      <w:r w:rsidR="002C13B7" w:rsidRPr="00997451">
        <w:t xml:space="preserve">, and variations of </w:t>
      </w:r>
      <w:r w:rsidRPr="00997451">
        <w:t xml:space="preserve">livestock </w:t>
      </w:r>
      <w:r w:rsidR="002C13B7" w:rsidRPr="00997451">
        <w:t xml:space="preserve">systems </w:t>
      </w:r>
      <w:r w:rsidRPr="00997451">
        <w:t>modeling</w:t>
      </w:r>
      <w:r w:rsidR="00FD6C43" w:rsidRPr="00997451">
        <w:t xml:space="preserve"> (e.g., DynMod),</w:t>
      </w:r>
      <w:r w:rsidRPr="00997451">
        <w:t xml:space="preserve"> </w:t>
      </w:r>
      <w:r w:rsidR="00FE4FD9" w:rsidRPr="00997451">
        <w:t xml:space="preserve">generate new data and </w:t>
      </w:r>
      <w:r w:rsidR="00450BCE" w:rsidRPr="00997451">
        <w:t xml:space="preserve">conduct </w:t>
      </w:r>
      <w:r w:rsidR="00450BCE" w:rsidRPr="00997451">
        <w:rPr>
          <w:b/>
        </w:rPr>
        <w:t>quick</w:t>
      </w:r>
      <w:r w:rsidR="00450BCE" w:rsidRPr="00997451">
        <w:t xml:space="preserve"> </w:t>
      </w:r>
      <w:r w:rsidR="00FE4FD9" w:rsidRPr="00997451">
        <w:t>updates of existing databases (</w:t>
      </w:r>
      <w:r w:rsidR="00FD6C43" w:rsidRPr="00997451">
        <w:t xml:space="preserve">e.g., </w:t>
      </w:r>
      <w:r w:rsidR="00FE4FD9" w:rsidRPr="00997451">
        <w:t>IMPACT) related to</w:t>
      </w:r>
      <w:r w:rsidRPr="00997451">
        <w:t>:</w:t>
      </w:r>
      <w:r w:rsidR="00585D96" w:rsidRPr="00997451">
        <w:t xml:space="preserve"> </w:t>
      </w:r>
    </w:p>
    <w:p w14:paraId="0A2A108B" w14:textId="58D48340" w:rsidR="00585D96" w:rsidRDefault="003E3028" w:rsidP="00FD6C43">
      <w:pPr>
        <w:pStyle w:val="ListParagraph"/>
        <w:numPr>
          <w:ilvl w:val="1"/>
          <w:numId w:val="2"/>
        </w:numPr>
      </w:pPr>
      <w:r w:rsidRPr="003F5790">
        <w:t>Potential</w:t>
      </w:r>
      <w:r w:rsidR="00585D96" w:rsidRPr="003F5790">
        <w:t xml:space="preserve"> gains to livestock productivity</w:t>
      </w:r>
      <w:r w:rsidR="00585D96">
        <w:t xml:space="preserve"> from improved </w:t>
      </w:r>
      <w:r w:rsidR="00BD34B7">
        <w:t xml:space="preserve">animal nutrition, health, genetic/breeding technologies, </w:t>
      </w:r>
      <w:r w:rsidR="00F4340E">
        <w:t>and expected trends on these</w:t>
      </w:r>
      <w:r w:rsidR="00BD34B7">
        <w:t xml:space="preserve">. </w:t>
      </w:r>
      <w:r w:rsidR="00FD6C43">
        <w:t xml:space="preserve">Models such as Lesnoff’s </w:t>
      </w:r>
      <w:r w:rsidR="00A463A2">
        <w:t xml:space="preserve">DynMod </w:t>
      </w:r>
      <w:r w:rsidR="00FD6C43">
        <w:t xml:space="preserve">herd model </w:t>
      </w:r>
      <w:r w:rsidR="00FD6C43">
        <w:fldChar w:fldCharType="begin" w:fldLock="1"/>
      </w:r>
      <w:r w:rsidR="00047908">
        <w:instrText>ADDIN CSL_CITATION { "citationItems" : [ { "id" : "ITEM-1", "itemData" : { "author" : [ { "dropping-particle" : "", "family" : "Lesnoff", "given" : "M", "non-dropping-particle" : "", "parse-names" : false, "suffix" : "" } ], "container-title" : "CIRAD (French Agricultural Research Centre for International Development); ILRI (International Livestock Research Institute)", "id" : "ITEM-1", "issued" : { "date-parts" : [ [ "2008" ] ] }, "page" : "29 pp", "title" : "DynMod: A tool for demographic projections of tropical livestock populations under Microsoft Excel, User's manual - Version 1", "type" : "article-journal" }, "uris" : [ "http://www.mendeley.com/documents/?uuid=aaa6a498-9ffc-4790-a727-50123be46d5f" ] } ], "mendeley" : { "formattedCitation" : "(Lesnoff, 2008)", "plainTextFormattedCitation" : "(Lesnoff, 2008)", "previouslyFormattedCitation" : "(Lesnoff, 2008)" }, "properties" : { "noteIndex" : 0 }, "schema" : "https://github.com/citation-style-language/schema/raw/master/csl-citation.json" }</w:instrText>
      </w:r>
      <w:r w:rsidR="00FD6C43">
        <w:fldChar w:fldCharType="separate"/>
      </w:r>
      <w:r w:rsidR="00F96DF4" w:rsidRPr="00F96DF4">
        <w:rPr>
          <w:noProof/>
        </w:rPr>
        <w:t>(Lesnoff, 2008)</w:t>
      </w:r>
      <w:r w:rsidR="00FD6C43">
        <w:fldChar w:fldCharType="end"/>
      </w:r>
      <w:r w:rsidR="00FD6C43">
        <w:t xml:space="preserve"> are useful for translating information on</w:t>
      </w:r>
      <w:r w:rsidR="00F96DF4">
        <w:t xml:space="preserve"> potential changes in livestock </w:t>
      </w:r>
      <w:r w:rsidR="00FD6C43">
        <w:t>herd productivity to parameters that can be used in economic</w:t>
      </w:r>
      <w:r w:rsidR="00A76488">
        <w:t xml:space="preserve"> </w:t>
      </w:r>
      <w:r w:rsidR="00FD6C43">
        <w:t xml:space="preserve">analysis. </w:t>
      </w:r>
      <w:r w:rsidR="00BD34B7">
        <w:t xml:space="preserve">This data </w:t>
      </w:r>
      <w:r w:rsidR="00562F7A">
        <w:t xml:space="preserve">will be </w:t>
      </w:r>
      <w:r w:rsidR="00F854CE">
        <w:t xml:space="preserve">useful for determining potential economic impacts </w:t>
      </w:r>
      <w:r w:rsidR="00562F7A">
        <w:t xml:space="preserve">of </w:t>
      </w:r>
      <w:r w:rsidR="00F96DF4">
        <w:t xml:space="preserve">the improvement-enhancing </w:t>
      </w:r>
      <w:r w:rsidR="00562F7A">
        <w:t xml:space="preserve">technologies </w:t>
      </w:r>
      <w:r w:rsidR="00F854CE">
        <w:t xml:space="preserve">and </w:t>
      </w:r>
      <w:r w:rsidR="002934FA">
        <w:t>will be</w:t>
      </w:r>
      <w:r w:rsidR="00BD34B7">
        <w:t xml:space="preserve"> dis</w:t>
      </w:r>
      <w:r w:rsidR="00585D96">
        <w:t>tinguis</w:t>
      </w:r>
      <w:r w:rsidR="002C13B7">
        <w:t>hed</w:t>
      </w:r>
      <w:r>
        <w:t xml:space="preserve"> </w:t>
      </w:r>
      <w:r w:rsidR="00585D96">
        <w:t xml:space="preserve">by </w:t>
      </w:r>
      <w:r w:rsidR="00F854CE">
        <w:t>agro ecological conditions/</w:t>
      </w:r>
      <w:r w:rsidR="00BD34B7">
        <w:t>management</w:t>
      </w:r>
      <w:r w:rsidR="005D7B8E">
        <w:t>/market conditions</w:t>
      </w:r>
      <w:r w:rsidR="00FE4FD9">
        <w:t>.</w:t>
      </w:r>
      <w:r w:rsidR="00F854CE">
        <w:t xml:space="preserve"> </w:t>
      </w:r>
    </w:p>
    <w:p w14:paraId="0AC95773" w14:textId="645A0282" w:rsidR="00373EFA" w:rsidRDefault="00562F7A" w:rsidP="00CB3C12">
      <w:pPr>
        <w:pStyle w:val="ListParagraph"/>
        <w:numPr>
          <w:ilvl w:val="1"/>
          <w:numId w:val="2"/>
        </w:numPr>
      </w:pPr>
      <w:r>
        <w:t>Updated</w:t>
      </w:r>
      <w:r w:rsidR="00373EFA">
        <w:t xml:space="preserve"> characterization and mapping of </w:t>
      </w:r>
      <w:r w:rsidR="00793C4C">
        <w:t>livestock keeper</w:t>
      </w:r>
      <w:r>
        <w:t>s</w:t>
      </w:r>
      <w:r w:rsidR="00793C4C">
        <w:t>, herd size</w:t>
      </w:r>
      <w:r>
        <w:t>s</w:t>
      </w:r>
      <w:r w:rsidR="00793C4C">
        <w:t xml:space="preserve">, depth of poverty, </w:t>
      </w:r>
      <w:r w:rsidR="00993453">
        <w:t xml:space="preserve">and </w:t>
      </w:r>
      <w:r w:rsidR="00793C4C">
        <w:t xml:space="preserve">youth involvement in agriculture </w:t>
      </w:r>
      <w:r w:rsidR="00373EFA">
        <w:t>to improve current prioritization</w:t>
      </w:r>
      <w:r w:rsidR="00FE4FD9">
        <w:t>.</w:t>
      </w:r>
      <w:r w:rsidR="00373EFA">
        <w:t xml:space="preserve">  </w:t>
      </w:r>
    </w:p>
    <w:p w14:paraId="692C9E08" w14:textId="26CE42DB" w:rsidR="003E3028" w:rsidRDefault="00373EFA" w:rsidP="00CB3C12">
      <w:pPr>
        <w:pStyle w:val="ListParagraph"/>
        <w:numPr>
          <w:ilvl w:val="1"/>
          <w:numId w:val="2"/>
        </w:numPr>
      </w:pPr>
      <w:r>
        <w:t>Development of new impact</w:t>
      </w:r>
      <w:r w:rsidR="00F4340E">
        <w:t xml:space="preserve"> </w:t>
      </w:r>
      <w:r w:rsidR="003F5790">
        <w:t xml:space="preserve">domains </w:t>
      </w:r>
      <w:r>
        <w:t xml:space="preserve">for </w:t>
      </w:r>
      <w:r w:rsidR="003F5790">
        <w:t>technology adoption</w:t>
      </w:r>
      <w:r>
        <w:t xml:space="preserve"> based on existing data including the new characterization (above)</w:t>
      </w:r>
      <w:r w:rsidR="00F854CE">
        <w:t xml:space="preserve">. These </w:t>
      </w:r>
      <w:r w:rsidR="00562F7A">
        <w:t xml:space="preserve">will </w:t>
      </w:r>
      <w:r w:rsidR="00F854CE">
        <w:t xml:space="preserve">inform </w:t>
      </w:r>
      <w:r w:rsidR="00562F7A">
        <w:t xml:space="preserve">the estimation </w:t>
      </w:r>
      <w:r w:rsidR="00F854CE">
        <w:t>of the reach</w:t>
      </w:r>
      <w:r w:rsidR="003F5790">
        <w:t xml:space="preserve"> of research and development impacts</w:t>
      </w:r>
      <w:r w:rsidR="00562F7A">
        <w:t>.</w:t>
      </w:r>
    </w:p>
    <w:p w14:paraId="3FBCE295" w14:textId="77777777" w:rsidR="00F96DF4" w:rsidRDefault="00F96DF4" w:rsidP="00F96DF4">
      <w:pPr>
        <w:pStyle w:val="ListParagraph"/>
        <w:numPr>
          <w:ilvl w:val="1"/>
          <w:numId w:val="2"/>
        </w:numPr>
      </w:pPr>
      <w:r>
        <w:t xml:space="preserve">Assessment of linkages between livestock ownership and nutrition to define potential impacts of intensification on public health and nutrition. </w:t>
      </w:r>
    </w:p>
    <w:p w14:paraId="203F3B77" w14:textId="5E2EFB4E" w:rsidR="007C7B1A" w:rsidRDefault="00AB3CE0" w:rsidP="007C7B1A">
      <w:pPr>
        <w:pStyle w:val="ListParagraph"/>
        <w:numPr>
          <w:ilvl w:val="0"/>
          <w:numId w:val="2"/>
        </w:numPr>
      </w:pPr>
      <w:r>
        <w:t>Incorporate the data and models in</w:t>
      </w:r>
      <w:r w:rsidR="00442F39">
        <w:t>to</w:t>
      </w:r>
      <w:r>
        <w:t xml:space="preserve"> </w:t>
      </w:r>
      <w:r w:rsidR="0093570C">
        <w:t xml:space="preserve">an </w:t>
      </w:r>
      <w:r w:rsidR="007C7B1A">
        <w:t xml:space="preserve">analytical </w:t>
      </w:r>
      <w:r w:rsidR="00076627">
        <w:t xml:space="preserve">framework </w:t>
      </w:r>
      <w:r w:rsidR="007C7B1A">
        <w:t>(e.g.,</w:t>
      </w:r>
      <w:r w:rsidR="005B25C7">
        <w:t xml:space="preserve"> </w:t>
      </w:r>
      <w:r w:rsidR="005B25C7">
        <w:fldChar w:fldCharType="begin" w:fldLock="1"/>
      </w:r>
      <w:r w:rsidR="00593B63">
        <w:instrText>ADDIN CSL_CITATION { "citationItems" : [ { "id" : "ITEM-1", "itemData" : { "abstract" : "In line with its mandate of poverty reduction and sustainable development, the WorldFish Center is orienting its research towards high impact scientifi c activity. Identifying such activities is the task of prospective impact assessment, in turn based on impact pathway analysis. The paper describes a framework for analyzing benefi ts from aquatic resources research, the relevant research categories, pathways to impact by category, and indicators along each pathway that can be estimated in order to quantify probable research impact.", "author" : [ { "dropping-particle" : "", "family" : "Briones", "given" : "R", "non-dropping-particle" : "", "parse-names" : false, "suffix" : "" }, { "dropping-particle" : "", "family" : "Dey", "given" : "M M", "non-dropping-particle" : "", "parse-names" : false, "suffix" : "" }, { "dropping-particle" : "", "family" : "Ahmed", "given" : "M", "non-dropping-particle" : "", "parse-names" : false, "suffix" : "" }, { "dropping-particle" : "", "family" : "Stobutzki", "given" : "I", "non-dropping-particle" : "", "parse-names" : false, "suffix" : "" }, { "dropping-particle" : "", "family" : "Prein", "given" : "M", "non-dropping-particle" : "", "parse-names" : false, "suffix" : "" }, { "dropping-particle" : "", "family" : "Acosta", "given" : "B O", "non-dropping-particle" : "", "parse-names" : false, "suffix" : "" } ], "container-title" : "NAGA, WorldFish Center Quarterly", "id" : "ITEM-1", "issue" : "3 &amp; 4", "issued" : { "date-parts" : [ [ "2004" ] ] }, "page" : "51-55", "title" : "Impact pathway analysis for research planning : The case of aquatic resources research in the WorldFish Center", "type" : "article-journal", "volume" : "27" }, "uris" : [ "http://www.mendeley.com/documents/?uuid=d42cf4f2-a0d3-4167-9dfe-d4d5f36c308d" ] } ], "mendeley" : { "formattedCitation" : "(Briones et al., 2004)", "manualFormatting" : "Briones et al., 2004", "plainTextFormattedCitation" : "(Briones et al., 2004)", "previouslyFormattedCitation" : "(Briones et al., 2004)" }, "properties" : { "noteIndex" : 0 }, "schema" : "https://github.com/citation-style-language/schema/raw/master/csl-citation.json" }</w:instrText>
      </w:r>
      <w:r w:rsidR="005B25C7">
        <w:fldChar w:fldCharType="separate"/>
      </w:r>
      <w:r w:rsidR="005B25C7" w:rsidRPr="005B25C7">
        <w:rPr>
          <w:noProof/>
        </w:rPr>
        <w:t>Briones et al.</w:t>
      </w:r>
      <w:r w:rsidR="00021573">
        <w:rPr>
          <w:noProof/>
        </w:rPr>
        <w:t>,</w:t>
      </w:r>
      <w:r w:rsidR="005B25C7" w:rsidRPr="005B25C7">
        <w:rPr>
          <w:noProof/>
        </w:rPr>
        <w:t xml:space="preserve"> 2004</w:t>
      </w:r>
      <w:r w:rsidR="005B25C7">
        <w:fldChar w:fldCharType="end"/>
      </w:r>
      <w:r w:rsidR="007C7B1A">
        <w:t xml:space="preserve">) </w:t>
      </w:r>
      <w:r w:rsidR="007C7B1A" w:rsidRPr="00C31640">
        <w:t>simulat</w:t>
      </w:r>
      <w:r w:rsidR="00442F39">
        <w:t>ing</w:t>
      </w:r>
      <w:r w:rsidR="007C7B1A" w:rsidRPr="00DD7BA7">
        <w:rPr>
          <w:b/>
        </w:rPr>
        <w:t xml:space="preserve"> </w:t>
      </w:r>
      <w:r w:rsidR="007C7B1A" w:rsidRPr="00C31640">
        <w:t>the</w:t>
      </w:r>
      <w:r w:rsidR="007C7B1A" w:rsidRPr="000B18F5">
        <w:rPr>
          <w:b/>
        </w:rPr>
        <w:t xml:space="preserve"> innovation-to-impact pathway</w:t>
      </w:r>
      <w:r>
        <w:rPr>
          <w:b/>
        </w:rPr>
        <w:t xml:space="preserve"> </w:t>
      </w:r>
      <w:r w:rsidRPr="00C31640">
        <w:t xml:space="preserve">of </w:t>
      </w:r>
      <w:r>
        <w:t xml:space="preserve">the </w:t>
      </w:r>
      <w:r w:rsidR="00442F39">
        <w:t xml:space="preserve">CRP </w:t>
      </w:r>
      <w:r>
        <w:t>Livestock</w:t>
      </w:r>
      <w:r w:rsidR="007C7B1A">
        <w:t xml:space="preserve">. </w:t>
      </w:r>
      <w:r w:rsidR="0093570C">
        <w:t xml:space="preserve">The </w:t>
      </w:r>
      <w:r w:rsidR="004F267D">
        <w:t>new</w:t>
      </w:r>
      <w:r w:rsidR="00076627">
        <w:t xml:space="preserve"> </w:t>
      </w:r>
      <w:r w:rsidR="0093570C">
        <w:t xml:space="preserve">analytical </w:t>
      </w:r>
      <w:r w:rsidR="0093570C">
        <w:lastRenderedPageBreak/>
        <w:t xml:space="preserve">framework </w:t>
      </w:r>
      <w:r w:rsidR="004F267D">
        <w:t xml:space="preserve">(see Figure 1) </w:t>
      </w:r>
      <w:r>
        <w:t xml:space="preserve">will </w:t>
      </w:r>
      <w:r w:rsidR="0093570C">
        <w:t>q</w:t>
      </w:r>
      <w:r w:rsidR="007C7B1A">
        <w:t xml:space="preserve">uantify </w:t>
      </w:r>
      <w:r w:rsidR="00997451">
        <w:t xml:space="preserve">multi-dimensional </w:t>
      </w:r>
      <w:r w:rsidR="0091514F">
        <w:t>impacts of</w:t>
      </w:r>
      <w:r w:rsidR="007C7B1A">
        <w:t xml:space="preserve"> innovations</w:t>
      </w:r>
      <w:r w:rsidR="00997451">
        <w:t>, and will cover</w:t>
      </w:r>
      <w:r w:rsidR="007C7B1A">
        <w:t xml:space="preserve"> different nodes </w:t>
      </w:r>
      <w:r w:rsidR="00997451">
        <w:t xml:space="preserve">or stages of </w:t>
      </w:r>
      <w:r w:rsidR="007C7B1A">
        <w:t>the pathway</w:t>
      </w:r>
      <w:r w:rsidR="00997451">
        <w:t xml:space="preserve"> and near</w:t>
      </w:r>
      <w:r w:rsidR="007C00B5">
        <w:t>-</w:t>
      </w:r>
      <w:r w:rsidR="00997451">
        <w:t xml:space="preserve"> to long-term horizons</w:t>
      </w:r>
      <w:r w:rsidR="004F267D">
        <w:t xml:space="preserve">. This </w:t>
      </w:r>
      <w:r w:rsidR="00442F39">
        <w:t>will be essential to credibly estimat</w:t>
      </w:r>
      <w:r w:rsidR="00E50146">
        <w:t>e</w:t>
      </w:r>
      <w:r w:rsidR="007C7B1A">
        <w:t xml:space="preserve"> </w:t>
      </w:r>
      <w:r w:rsidR="004F267D">
        <w:t xml:space="preserve">the </w:t>
      </w:r>
      <w:r w:rsidR="007C7B1A">
        <w:t xml:space="preserve">potential for </w:t>
      </w:r>
      <w:r w:rsidR="00442F39">
        <w:t xml:space="preserve">successful </w:t>
      </w:r>
      <w:r>
        <w:t>outcomes</w:t>
      </w:r>
      <w:r w:rsidR="00442F39">
        <w:t xml:space="preserve"> and </w:t>
      </w:r>
      <w:r>
        <w:t>impact</w:t>
      </w:r>
      <w:r w:rsidR="00442F39">
        <w:t>s</w:t>
      </w:r>
      <w:r w:rsidR="007C7B1A">
        <w:t xml:space="preserve">. </w:t>
      </w:r>
      <w:r w:rsidR="00076627">
        <w:t xml:space="preserve">The </w:t>
      </w:r>
      <w:r w:rsidR="00442F39">
        <w:t xml:space="preserve">framework </w:t>
      </w:r>
      <w:r w:rsidR="00076627">
        <w:t xml:space="preserve">will </w:t>
      </w:r>
      <w:r w:rsidR="007C7B1A">
        <w:t>be adapted to the CRP</w:t>
      </w:r>
      <w:r w:rsidR="0066264D">
        <w:t>’</w:t>
      </w:r>
      <w:r w:rsidR="007C7B1A">
        <w:t>s Theory of Change</w:t>
      </w:r>
      <w:r w:rsidR="00550D53">
        <w:t xml:space="preserve"> (ToC)</w:t>
      </w:r>
      <w:r w:rsidR="00076627">
        <w:t>, making it applicable to both target-setting at the CRP planning stage</w:t>
      </w:r>
      <w:r w:rsidR="00413337">
        <w:t>s</w:t>
      </w:r>
      <w:r w:rsidR="00076627">
        <w:t xml:space="preserve">, and </w:t>
      </w:r>
      <w:r w:rsidR="004F267D">
        <w:t xml:space="preserve">to </w:t>
      </w:r>
      <w:r w:rsidR="00076627">
        <w:t xml:space="preserve">tracking </w:t>
      </w:r>
      <w:r w:rsidR="004F267D">
        <w:t xml:space="preserve">progress through the </w:t>
      </w:r>
      <w:r w:rsidR="00076627">
        <w:t>implementation</w:t>
      </w:r>
      <w:r w:rsidR="004F267D">
        <w:t xml:space="preserve"> stage</w:t>
      </w:r>
      <w:r w:rsidR="007C7B1A">
        <w:t xml:space="preserve">. </w:t>
      </w:r>
      <w:r w:rsidR="00E50146">
        <w:t>This will include identifying interventions suitable for ex-post impact assessments.</w:t>
      </w:r>
      <w:r w:rsidR="0091514F">
        <w:t xml:space="preserve"> A test-case application of the framework will be conducted for two or more selected countries:</w:t>
      </w:r>
    </w:p>
    <w:p w14:paraId="18E2F4DF" w14:textId="3325E4B0" w:rsidR="0091514F" w:rsidRPr="0063423D" w:rsidRDefault="0091514F" w:rsidP="0091514F">
      <w:pPr>
        <w:pStyle w:val="ListParagraph"/>
        <w:numPr>
          <w:ilvl w:val="1"/>
          <w:numId w:val="2"/>
        </w:numPr>
      </w:pPr>
      <w:r w:rsidRPr="0063423D">
        <w:t xml:space="preserve">Impacts of candidate research portfolios on socio-economic </w:t>
      </w:r>
      <w:r w:rsidR="003B5139" w:rsidRPr="0063423D">
        <w:t>outcomes such as agricultural incomes</w:t>
      </w:r>
      <w:r w:rsidR="00997451" w:rsidRPr="0063423D">
        <w:t>,</w:t>
      </w:r>
      <w:r w:rsidR="003B5139" w:rsidRPr="0063423D">
        <w:t xml:space="preserve"> food availa</w:t>
      </w:r>
      <w:r w:rsidR="00997451" w:rsidRPr="0063423D">
        <w:t>bility, hunger and malnutrition,</w:t>
      </w:r>
      <w:r w:rsidR="003B5139" w:rsidRPr="0063423D">
        <w:t xml:space="preserve"> poverty and employment will be </w:t>
      </w:r>
      <w:r w:rsidRPr="0063423D">
        <w:t>measured using the IMPACT</w:t>
      </w:r>
      <w:r w:rsidR="00AE2D52">
        <w:t xml:space="preserve"> model</w:t>
      </w:r>
      <w:r w:rsidRPr="0063423D">
        <w:t xml:space="preserve"> </w:t>
      </w:r>
      <w:r w:rsidR="00042A9E" w:rsidRPr="0063423D">
        <w:fldChar w:fldCharType="begin" w:fldLock="1"/>
      </w:r>
      <w:r w:rsidR="00042A9E" w:rsidRPr="0063423D">
        <w:instrText>ADDIN CSL_CITATION { "citationItems" : [ { "id" : "ITEM-1", "itemData" : { "abstract" : "The International Food Policy Research Institute\u2019s International Model for Policy Analysis of Agricultural Commodities and Trade (IMPACT) supports analysis of long-term challenges and opportunities for food, agriculture, and natural resources at global and regional scales. IMPACT is continually being updated and improved to better inform the choices that decisionmakers face today. This document describes the latest version of the model. IMPACT version 3 expands the geographic and commodity scope of the model in response to desires expressed by researchers and policymakers to address more complex questions involving climate change, food security, and economic development into the future. IMPACT 3 is an integrated modeling system that links information from climate models (Earth System Models), crop simulation models (for example, Decision Support System for Agrotechnology Transfer), and water models linked to a core global, partial equilibrium, multimarket model focused on the agriculture sector. This model system supports longer-term scenario analysis through the integration of these multidisciplinary modules to provide researchers and policymakers with a flexible tool to assess and compare the potential effects of changes in biophysical systems, socioeconomic trends, technologies, and policies.", "author" : [ { "dropping-particle" : "", "family" : "Robinson", "given" : "Sherman", "non-dropping-particle" : "", "parse-names" : false, "suffix" : "" }, { "dropping-particle" : "", "family" : "Mason d'Croz", "given" : "Daniel", "non-dropping-particle" : "", "parse-names" : false, "suffix" : "" }, { "dropping-particle" : "", "family" : "Islam", "given" : "Shahnila", "non-dropping-particle" : "", "parse-names" : false, "suffix" : "" }, { "dropping-particle" : "", "family" : "Sulser", "given" : "Timothy B.", "non-dropping-particle" : "", "parse-names" : false, "suffix" : "" }, { "dropping-particle" : "", "family" : "Robertson", "given" : "Richard D", "non-dropping-particle" : "", "parse-names" : false, "suffix" : "" }, { "dropping-particle" : "", "family" : "Zhu", "given" : "Tingju", "non-dropping-particle" : "", "parse-names" : false, "suffix" : "" }, { "dropping-particle" : "", "family" : "Gueneau", "given" : "Arthur", "non-dropping-particle" : "", "parse-names" : false, "suffix" : "" }, { "dropping-particle" : "", "family" : "Pitois", "given" : "Gauthier", "non-dropping-particle" : "", "parse-names" : false, "suffix" : "" }, { "dropping-particle" : "", "family" : "Rosegrant", "given" : "Mark W", "non-dropping-particle" : "", "parse-names" : false, "suffix" : "" } ], "collection-title" : "IFPRI DIscussion Paper", "id" : "ITEM-1", "issued" : { "date-parts" : [ [ "2015" ] ] }, "number" : "1483", "publisher-place" : "Washington, DC.", "title" : "The International Model for Policy Analysis of Agricultural Commodities and Trade (IMPACT): Model description for version 3. IFPRI Discussion Paper 01483", "type" : "report" }, "uris" : [ "http://www.mendeley.com/documents/?uuid=500fb855-bc0a-482a-a442-1c1b9e270d32" ] } ], "mendeley" : { "formattedCitation" : "(Robinson et al., 2015)", "plainTextFormattedCitation" : "(Robinson et al., 2015)", "previouslyFormattedCitation" : "(Robinson et al., 2015)" }, "properties" : { "noteIndex" : 0 }, "schema" : "https://github.com/citation-style-language/schema/raw/master/csl-citation.json" }</w:instrText>
      </w:r>
      <w:r w:rsidR="00042A9E" w:rsidRPr="0063423D">
        <w:fldChar w:fldCharType="separate"/>
      </w:r>
      <w:r w:rsidR="00042A9E" w:rsidRPr="0063423D">
        <w:rPr>
          <w:noProof/>
        </w:rPr>
        <w:t>(Robinson et al., 2015)</w:t>
      </w:r>
      <w:r w:rsidR="00042A9E" w:rsidRPr="0063423D">
        <w:fldChar w:fldCharType="end"/>
      </w:r>
      <w:r w:rsidR="00042A9E" w:rsidRPr="0063423D">
        <w:t xml:space="preserve"> </w:t>
      </w:r>
      <w:r w:rsidR="003B5139" w:rsidRPr="0063423D">
        <w:t xml:space="preserve">and </w:t>
      </w:r>
      <w:r w:rsidR="00AE2D52">
        <w:t xml:space="preserve">GDP growth elasticities </w:t>
      </w:r>
      <w:r w:rsidR="00AE2D52">
        <w:fldChar w:fldCharType="begin" w:fldLock="1"/>
      </w:r>
      <w:r w:rsidR="00500034">
        <w:instrText>ADDIN CSL_CITATION { "citationItems" : [ { "id" : "ITEM-1", "itemData" : { "author" : [ { "dropping-particle" : "", "family" : "Anyanwu", "given" : "J", "non-dropping-particle" : "", "parse-names" : false, "suffix" : "" } ], "container-title" : "African Development Bank, Working paper series 181", "id" : "ITEM-1", "issued" : { "date-parts" : [ [ "2013" ] ] }, "publisher-place" : "Tunis/Abidjan", "title" : "Determining the correlates of poverty for inclusive growth in Africa", "type" : "article-journal" }, "uris" : [ "http://www.mendeley.com/documents/?uuid=3258adb9-3c03-4026-9c62-37ac8ec2faf6" ] } ], "mendeley" : { "formattedCitation" : "(Anyanwu, 2013)", "plainTextFormattedCitation" : "(Anyanwu, 2013)", "previouslyFormattedCitation" : "(Anyanwu, 2013)" }, "properties" : { "noteIndex" : 0 }, "schema" : "https://github.com/citation-style-language/schema/raw/master/csl-citation.json" }</w:instrText>
      </w:r>
      <w:r w:rsidR="00AE2D52">
        <w:fldChar w:fldCharType="separate"/>
      </w:r>
      <w:r w:rsidR="00AE2D52" w:rsidRPr="00AE2D52">
        <w:rPr>
          <w:noProof/>
        </w:rPr>
        <w:t>(Anyanwu, 2013)</w:t>
      </w:r>
      <w:r w:rsidR="00AE2D52">
        <w:fldChar w:fldCharType="end"/>
      </w:r>
      <w:r w:rsidR="00AE2D52">
        <w:fldChar w:fldCharType="begin" w:fldLock="1"/>
      </w:r>
      <w:r w:rsidR="00500034">
        <w:instrText>ADDIN CSL_CITATION { "citationItems" : [ { "id" : "ITEM-1", "itemData" : { "author" : [ { "dropping-particle" : "", "family" : "Kaspos", "given" : "S.", "non-dropping-particle" : "", "parse-names" : false, "suffix" : "" } ], "container-title" : "International Labor Organization, Employment Strategy Papers.", "id" : "ITEM-1", "issued" : { "date-parts" : [ [ "2005" ] ] }, "publisher-place" : "Geneva, Switzerland", "title" : "Employment intensity of growth: trends and macroeconomic determinants", "type" : "article-journal" }, "uris" : [ "http://www.mendeley.com/documents/?uuid=9d880bb6-63e4-44a8-bba4-f67b44fae097" ] } ], "mendeley" : { "formattedCitation" : "(Kaspos, 2005)", "plainTextFormattedCitation" : "(Kaspos, 2005)", "previouslyFormattedCitation" : "(Kaspos, 2005)" }, "properties" : { "noteIndex" : 0 }, "schema" : "https://github.com/citation-style-language/schema/raw/master/csl-citation.json" }</w:instrText>
      </w:r>
      <w:r w:rsidR="00AE2D52">
        <w:fldChar w:fldCharType="separate"/>
      </w:r>
      <w:r w:rsidR="00AE2D52" w:rsidRPr="00AE2D52">
        <w:rPr>
          <w:noProof/>
        </w:rPr>
        <w:t>(Kaspos, 2005)</w:t>
      </w:r>
      <w:r w:rsidR="00AE2D52">
        <w:fldChar w:fldCharType="end"/>
      </w:r>
      <w:r w:rsidR="00997451" w:rsidRPr="0063423D">
        <w:t>.</w:t>
      </w:r>
      <w:r w:rsidRPr="0063423D">
        <w:t xml:space="preserve"> </w:t>
      </w:r>
      <w:r w:rsidR="007C00B5">
        <w:t xml:space="preserve">Such </w:t>
      </w:r>
      <w:r w:rsidR="00AE2D52">
        <w:t xml:space="preserve">quantitative </w:t>
      </w:r>
      <w:r w:rsidR="007C00B5">
        <w:t>models that represent the global food system, are particularly useful for ensuring objectivity in scoring where trade-offs exist between various impacts.</w:t>
      </w:r>
      <w:r w:rsidRPr="0063423D">
        <w:t xml:space="preserve"> </w:t>
      </w:r>
    </w:p>
    <w:p w14:paraId="3334D309" w14:textId="10B97A62" w:rsidR="00AB429B" w:rsidRPr="0063423D" w:rsidRDefault="0091514F" w:rsidP="0091514F">
      <w:pPr>
        <w:pStyle w:val="ListParagraph"/>
        <w:numPr>
          <w:ilvl w:val="1"/>
          <w:numId w:val="2"/>
        </w:numPr>
      </w:pPr>
      <w:r w:rsidRPr="0063423D">
        <w:t>Environmental impacts (water only) will be computed for 2 case study areas: The peri-urban intensification in Bama (Burkina Faso) and the sheep value chain in Atsbi (Ethiopia) based on country-specific parametrization of the CLEANED model</w:t>
      </w:r>
      <w:r w:rsidR="0063423D" w:rsidRPr="0063423D">
        <w:t xml:space="preserve"> </w:t>
      </w:r>
      <w:r w:rsidR="0063423D" w:rsidRPr="0063423D">
        <w:fldChar w:fldCharType="begin" w:fldLock="1"/>
      </w:r>
      <w:r w:rsidR="0090086B">
        <w:instrText>ADDIN CSL_CITATION { "citationItems" : [ { "id" : "ITEM-1", "itemData" : { "author" : [ { "dropping-particle" : "", "family" : "Pfeifer", "given" : "C.", "non-dropping-particle" : "", "parse-names" : false, "suffix" : "" }, { "dropping-particle" : "", "family" : "Morris", "given" : "J.", "non-dropping-particle" : "", "parse-names" : false, "suffix" : "" }, { "dropping-particle" : "", "family" : "Lannerstad", "given" : "M. 2016.", "non-dropping-particle" : "", "parse-names" : false, "suffix" : "" } ], "collection-title" : "Livestock and Fish Brief", "id" : "ITEM-1", "issued" : { "date-parts" : [ [ "2016" ] ] }, "number" : "18", "publisher-place" : "Nairobi, KENYA", "title" : "The CLEANED R simulation tool to assess the environmental impacts of livestock production", "type" : "report" }, "uris" : [ "http://www.mendeley.com/documents/?uuid=6c1d1ea5-0e3c-481d-9952-ecf0bed6d447" ] } ], "mendeley" : { "formattedCitation" : "(Pfeifer, Morris, &amp; Lannerstad, 2016)", "plainTextFormattedCitation" : "(Pfeifer, Morris, &amp; Lannerstad, 2016)", "previouslyFormattedCitation" : "(Pfeifer, Morris, &amp; Lannerstad, 2016)" }, "properties" : { "noteIndex" : 0 }, "schema" : "https://github.com/citation-style-language/schema/raw/master/csl-citation.json" }</w:instrText>
      </w:r>
      <w:r w:rsidR="0063423D" w:rsidRPr="0063423D">
        <w:fldChar w:fldCharType="separate"/>
      </w:r>
      <w:r w:rsidR="0063423D" w:rsidRPr="0063423D">
        <w:rPr>
          <w:noProof/>
        </w:rPr>
        <w:t>(Pfeifer, Morris, &amp; Lannerstad, 2016)</w:t>
      </w:r>
      <w:r w:rsidR="0063423D" w:rsidRPr="0063423D">
        <w:fldChar w:fldCharType="end"/>
      </w:r>
      <w:r w:rsidRPr="0063423D">
        <w:t xml:space="preserve">. </w:t>
      </w:r>
    </w:p>
    <w:p w14:paraId="4A1A7073" w14:textId="47930A01" w:rsidR="00047908" w:rsidRDefault="00AB429B" w:rsidP="00AB429B">
      <w:pPr>
        <w:ind w:left="1170"/>
      </w:pPr>
      <w:r w:rsidRPr="00AB429B">
        <w:rPr>
          <w:u w:val="single"/>
        </w:rPr>
        <w:t xml:space="preserve">In </w:t>
      </w:r>
      <w:r w:rsidR="0091514F" w:rsidRPr="00AB429B">
        <w:rPr>
          <w:u w:val="single"/>
        </w:rPr>
        <w:t>2018</w:t>
      </w:r>
      <w:r w:rsidR="00047908" w:rsidRPr="00AB429B">
        <w:rPr>
          <w:u w:val="single"/>
        </w:rPr>
        <w:t>:</w:t>
      </w:r>
    </w:p>
    <w:p w14:paraId="5AEA4D3F" w14:textId="77777777" w:rsidR="00AB429B" w:rsidRDefault="00AB429B" w:rsidP="00AB429B">
      <w:pPr>
        <w:pStyle w:val="ListParagraph"/>
        <w:numPr>
          <w:ilvl w:val="1"/>
          <w:numId w:val="2"/>
        </w:numPr>
      </w:pPr>
      <w:r>
        <w:t xml:space="preserve">Adapt the CLEANED model to allow linkages with IMPACT for quick environmental assessments of IMPACT scenarios on technological, economic, and climate change.  </w:t>
      </w:r>
    </w:p>
    <w:p w14:paraId="6056527C" w14:textId="77777777" w:rsidR="00AB429B" w:rsidRDefault="00AB429B" w:rsidP="00AB429B">
      <w:pPr>
        <w:pStyle w:val="ListParagraph"/>
        <w:numPr>
          <w:ilvl w:val="1"/>
          <w:numId w:val="2"/>
        </w:numPr>
      </w:pPr>
      <w:r>
        <w:t>Extend the analysis of environmental impacts to other locations, and to cover other dimensions of impacts such as land use, soil, and greenhouse gas emissions.</w:t>
      </w:r>
    </w:p>
    <w:p w14:paraId="1F376497" w14:textId="2A1F6421" w:rsidR="0091514F" w:rsidRDefault="0091514F" w:rsidP="0091514F">
      <w:pPr>
        <w:pStyle w:val="ListParagraph"/>
        <w:numPr>
          <w:ilvl w:val="1"/>
          <w:numId w:val="2"/>
        </w:numPr>
      </w:pPr>
      <w:r>
        <w:t xml:space="preserve">Update priority scores assigned to candidate research activities within the CRP Livestock portfolio using the </w:t>
      </w:r>
      <w:r w:rsidRPr="00C31640">
        <w:rPr>
          <w:b/>
        </w:rPr>
        <w:t>revised data</w:t>
      </w:r>
      <w:r w:rsidRPr="00C31640">
        <w:t xml:space="preserve"> and adaptations of available</w:t>
      </w:r>
      <w:r>
        <w:rPr>
          <w:b/>
        </w:rPr>
        <w:t xml:space="preserve"> quantitative simulation models</w:t>
      </w:r>
      <w:r>
        <w:t xml:space="preserve">. </w:t>
      </w:r>
    </w:p>
    <w:p w14:paraId="4590BF90" w14:textId="77777777" w:rsidR="0091514F" w:rsidRDefault="0091514F" w:rsidP="0091514F">
      <w:pPr>
        <w:pStyle w:val="ListParagraph"/>
        <w:ind w:left="810"/>
      </w:pPr>
    </w:p>
    <w:p w14:paraId="34D90F03" w14:textId="77777777" w:rsidR="0037032E" w:rsidRPr="00690EB3" w:rsidRDefault="0037032E">
      <w:pPr>
        <w:rPr>
          <w:u w:val="single"/>
        </w:rPr>
      </w:pPr>
      <w:r w:rsidRPr="00690EB3">
        <w:rPr>
          <w:u w:val="single"/>
        </w:rPr>
        <w:t>Output</w:t>
      </w:r>
      <w:r w:rsidR="006B1EAA">
        <w:rPr>
          <w:u w:val="single"/>
        </w:rPr>
        <w:t>s</w:t>
      </w:r>
      <w:r w:rsidRPr="00690EB3">
        <w:rPr>
          <w:u w:val="single"/>
        </w:rPr>
        <w:t>:</w:t>
      </w:r>
    </w:p>
    <w:p w14:paraId="5717C747" w14:textId="6B62615A" w:rsidR="009C5E1A" w:rsidRDefault="009C5E1A" w:rsidP="00077119">
      <w:pPr>
        <w:pStyle w:val="ListParagraph"/>
        <w:numPr>
          <w:ilvl w:val="0"/>
          <w:numId w:val="3"/>
        </w:numPr>
      </w:pPr>
      <w:r>
        <w:t xml:space="preserve">Critical review of the </w:t>
      </w:r>
      <w:r w:rsidR="00E50146">
        <w:t xml:space="preserve">current prioritization within the </w:t>
      </w:r>
      <w:r w:rsidR="00442F39">
        <w:t xml:space="preserve">CRP </w:t>
      </w:r>
      <w:r>
        <w:t>Livestock</w:t>
      </w:r>
      <w:r w:rsidR="00AB429B">
        <w:t>.</w:t>
      </w:r>
    </w:p>
    <w:p w14:paraId="4C673240" w14:textId="77777777" w:rsidR="00AB429B" w:rsidRDefault="00AB429B" w:rsidP="00AB429B">
      <w:pPr>
        <w:pStyle w:val="ListParagraph"/>
        <w:numPr>
          <w:ilvl w:val="0"/>
          <w:numId w:val="3"/>
        </w:numPr>
      </w:pPr>
      <w:r>
        <w:t>Updated methods and input data for ex-ante impact assessments to inform prioritization decisions within the CRP Livestock.</w:t>
      </w:r>
    </w:p>
    <w:p w14:paraId="4644E5A1" w14:textId="5CCE8A04" w:rsidR="009C5E1A" w:rsidRDefault="009C5E1A" w:rsidP="009C5E1A">
      <w:pPr>
        <w:pStyle w:val="ListParagraph"/>
        <w:numPr>
          <w:ilvl w:val="0"/>
          <w:numId w:val="3"/>
        </w:numPr>
      </w:pPr>
      <w:r>
        <w:t>Database of results of impact assessments that are useful to Livestock CRP and CGIAR managers, and</w:t>
      </w:r>
      <w:r w:rsidR="00E50146">
        <w:t>,</w:t>
      </w:r>
      <w:r>
        <w:t xml:space="preserve"> possibly, to</w:t>
      </w:r>
      <w:r w:rsidR="00E50146">
        <w:t xml:space="preserve"> the</w:t>
      </w:r>
      <w:r>
        <w:t xml:space="preserve"> wider community of researchers, donors, </w:t>
      </w:r>
      <w:r w:rsidRPr="00952EC9">
        <w:t>and policy makers</w:t>
      </w:r>
      <w:r w:rsidR="00AB429B">
        <w:t>.</w:t>
      </w:r>
    </w:p>
    <w:p w14:paraId="5C2A2E79" w14:textId="383DB9C0" w:rsidR="00AB429B" w:rsidRDefault="00AB429B">
      <w:r>
        <w:br w:type="page"/>
      </w:r>
    </w:p>
    <w:p w14:paraId="5945C1C1" w14:textId="312336DA" w:rsidR="008569FB" w:rsidRDefault="00AE2D52" w:rsidP="00CB5E05">
      <w:r>
        <w:rPr>
          <w:noProof/>
          <w:lang w:val="en-GB" w:eastAsia="en-GB"/>
        </w:rPr>
        <w:lastRenderedPageBreak/>
        <mc:AlternateContent>
          <mc:Choice Requires="wps">
            <w:drawing>
              <wp:anchor distT="0" distB="0" distL="114300" distR="114300" simplePos="0" relativeHeight="251659264" behindDoc="0" locked="0" layoutInCell="1" allowOverlap="1" wp14:anchorId="3122689D" wp14:editId="19057B88">
                <wp:simplePos x="0" y="0"/>
                <wp:positionH relativeFrom="column">
                  <wp:posOffset>-200025</wp:posOffset>
                </wp:positionH>
                <wp:positionV relativeFrom="paragraph">
                  <wp:posOffset>66674</wp:posOffset>
                </wp:positionV>
                <wp:extent cx="1485900" cy="1400175"/>
                <wp:effectExtent l="0" t="0" r="19050" b="28575"/>
                <wp:wrapNone/>
                <wp:docPr id="2" name="Rounded Rectangle 2"/>
                <wp:cNvGraphicFramePr/>
                <a:graphic xmlns:a="http://schemas.openxmlformats.org/drawingml/2006/main">
                  <a:graphicData uri="http://schemas.microsoft.com/office/word/2010/wordprocessingShape">
                    <wps:wsp>
                      <wps:cNvSpPr/>
                      <wps:spPr>
                        <a:xfrm>
                          <a:off x="0" y="0"/>
                          <a:ext cx="1485900" cy="14001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72F1BD" id="Rounded Rectangle 2" o:spid="_x0000_s1026" style="position:absolute;margin-left:-15.75pt;margin-top:5.25pt;width:117pt;height:11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" filled="f" strokecolor="#1f4d78 [1604]" strokeweight="1pt">
                <v:stroke joinstyle="miter"/>
              </v:roundrect>
            </w:pict>
          </mc:Fallback>
        </mc:AlternateContent>
      </w:r>
      <w:r>
        <w:rPr>
          <w:noProof/>
          <w:lang w:val="en-GB" w:eastAsia="en-GB"/>
        </w:rPr>
        <mc:AlternateContent>
          <mc:Choice Requires="wps">
            <w:drawing>
              <wp:anchor distT="45720" distB="45720" distL="114300" distR="114300" simplePos="0" relativeHeight="251661312" behindDoc="1" locked="0" layoutInCell="1" allowOverlap="1" wp14:anchorId="25A4777F" wp14:editId="2EFC03B7">
                <wp:simplePos x="0" y="0"/>
                <wp:positionH relativeFrom="margin">
                  <wp:posOffset>-85725</wp:posOffset>
                </wp:positionH>
                <wp:positionV relativeFrom="paragraph">
                  <wp:posOffset>152400</wp:posOffset>
                </wp:positionV>
                <wp:extent cx="1247775" cy="1019175"/>
                <wp:effectExtent l="0" t="0" r="9525" b="9525"/>
                <wp:wrapTight wrapText="bothSides">
                  <wp:wrapPolygon edited="0">
                    <wp:start x="0" y="0"/>
                    <wp:lineTo x="0" y="21398"/>
                    <wp:lineTo x="21435" y="21398"/>
                    <wp:lineTo x="21435"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1019175"/>
                        </a:xfrm>
                        <a:prstGeom prst="rect">
                          <a:avLst/>
                        </a:prstGeom>
                        <a:solidFill>
                          <a:srgbClr val="FFFFFF"/>
                        </a:solidFill>
                        <a:ln w="9525">
                          <a:noFill/>
                          <a:miter lim="800000"/>
                          <a:headEnd/>
                          <a:tailEnd/>
                        </a:ln>
                      </wps:spPr>
                      <wps:txbx>
                        <w:txbxContent>
                          <w:p w14:paraId="0C6175E5" w14:textId="7990EB06" w:rsidR="00DB79FF" w:rsidRDefault="00B26468" w:rsidP="00FE73D9">
                            <w:pPr>
                              <w:jc w:val="center"/>
                            </w:pPr>
                            <w:r>
                              <w:t>I</w:t>
                            </w:r>
                            <w:r w:rsidR="00107970">
                              <w:t xml:space="preserve">ntegrated assessment tools: DynMod, IMPACT, </w:t>
                            </w:r>
                            <w:r w:rsidR="00AE2D52">
                              <w:t>CLEANED, GDP growth elasticities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A4777F" id="_x0000_t202" coordsize="21600,21600" o:spt="202" path="m,l,21600r21600,l21600,xe">
                <v:stroke joinstyle="miter"/>
                <v:path gradientshapeok="t" o:connecttype="rect"/>
              </v:shapetype>
              <v:shape id="Text Box 2" o:spid="_x0000_s1026" type="#_x0000_t202" style="position:absolute;margin-left:-6.75pt;margin-top:12pt;width:98.25pt;height:80.25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" stroked="f">
                <v:textbox>
                  <w:txbxContent>
                    <w:p w14:paraId="0C6175E5" w14:textId="7990EB06" w:rsidR="00DB79FF" w:rsidRDefault="00B26468" w:rsidP="00FE73D9">
                      <w:pPr>
                        <w:jc w:val="center"/>
                      </w:pPr>
                      <w:r>
                        <w:t>I</w:t>
                      </w:r>
                      <w:r w:rsidR="00107970">
                        <w:t xml:space="preserve">ntegrated assessment tools: DynMod, IMPACT, </w:t>
                      </w:r>
                      <w:r w:rsidR="00AE2D52">
                        <w:t>CLEANED, GDP growth elasticities</w:t>
                      </w:r>
                    </w:p>
                  </w:txbxContent>
                </v:textbox>
                <w10:wrap type="tight" anchorx="margin"/>
              </v:shape>
            </w:pict>
          </mc:Fallback>
        </mc:AlternateContent>
      </w:r>
      <w:r w:rsidR="00470FEC">
        <w:rPr>
          <w:noProof/>
          <w:lang w:val="en-GB" w:eastAsia="en-GB"/>
        </w:rPr>
        <mc:AlternateContent>
          <mc:Choice Requires="wps">
            <w:drawing>
              <wp:anchor distT="45720" distB="45720" distL="114300" distR="114300" simplePos="0" relativeHeight="251688960" behindDoc="0" locked="0" layoutInCell="1" allowOverlap="1" wp14:anchorId="79F27EE6" wp14:editId="155CDA07">
                <wp:simplePos x="0" y="0"/>
                <wp:positionH relativeFrom="margin">
                  <wp:posOffset>2381250</wp:posOffset>
                </wp:positionH>
                <wp:positionV relativeFrom="paragraph">
                  <wp:posOffset>123825</wp:posOffset>
                </wp:positionV>
                <wp:extent cx="1276350" cy="1190625"/>
                <wp:effectExtent l="0" t="0" r="0" b="952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190625"/>
                        </a:xfrm>
                        <a:prstGeom prst="rect">
                          <a:avLst/>
                        </a:prstGeom>
                        <a:solidFill>
                          <a:srgbClr val="FFFFFF"/>
                        </a:solidFill>
                        <a:ln w="9525">
                          <a:noFill/>
                          <a:miter lim="800000"/>
                          <a:headEnd/>
                          <a:tailEnd/>
                        </a:ln>
                      </wps:spPr>
                      <wps:txbx>
                        <w:txbxContent>
                          <w:p w14:paraId="2DBD1DBC" w14:textId="50CC9DEB" w:rsidR="00470FEC" w:rsidRDefault="00470FEC" w:rsidP="00FE73D9">
                            <w:pPr>
                              <w:jc w:val="center"/>
                            </w:pPr>
                            <w:r>
                              <w:t>Conceptual framework for impact pathway analysis (e.g., Briones) using Livestock CRP TOC</w:t>
                            </w:r>
                          </w:p>
                          <w:p w14:paraId="008AF6B2" w14:textId="0D6E8035" w:rsidR="008569FB" w:rsidRDefault="008569FB" w:rsidP="00077119">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F27EE6" id="_x0000_s1027" type="#_x0000_t202" style="position:absolute;margin-left:187.5pt;margin-top:9.75pt;width:100.5pt;height:93.75pt;z-index:251688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" stroked="f">
                <v:textbox>
                  <w:txbxContent>
                    <w:p w14:paraId="2DBD1DBC" w14:textId="50CC9DEB" w:rsidR="00470FEC" w:rsidRDefault="00470FEC" w:rsidP="00FE73D9">
                      <w:pPr>
                        <w:jc w:val="center"/>
                      </w:pPr>
                      <w:r>
                        <w:t>Conceptual framework for impact pathway analysis (e.g., Briones) using Livestock CRP TOC</w:t>
                      </w:r>
                    </w:p>
                    <w:p w14:paraId="008AF6B2" w14:textId="0D6E8035" w:rsidR="008569FB" w:rsidRDefault="008569FB" w:rsidP="00077119">
                      <w:pPr>
                        <w:jc w:val="center"/>
                      </w:pPr>
                    </w:p>
                  </w:txbxContent>
                </v:textbox>
                <w10:wrap type="square" anchorx="margin"/>
              </v:shape>
            </w:pict>
          </mc:Fallback>
        </mc:AlternateContent>
      </w:r>
      <w:r w:rsidR="00470FEC">
        <w:rPr>
          <w:noProof/>
          <w:lang w:val="en-GB" w:eastAsia="en-GB"/>
        </w:rPr>
        <mc:AlternateContent>
          <mc:Choice Requires="wps">
            <w:drawing>
              <wp:anchor distT="0" distB="0" distL="114300" distR="114300" simplePos="0" relativeHeight="251727872" behindDoc="0" locked="0" layoutInCell="1" allowOverlap="1" wp14:anchorId="64BEAFF8" wp14:editId="0618330C">
                <wp:simplePos x="0" y="0"/>
                <wp:positionH relativeFrom="margin">
                  <wp:align>center</wp:align>
                </wp:positionH>
                <wp:positionV relativeFrom="paragraph">
                  <wp:posOffset>9525</wp:posOffset>
                </wp:positionV>
                <wp:extent cx="1543050" cy="1457325"/>
                <wp:effectExtent l="0" t="0" r="19050" b="28575"/>
                <wp:wrapNone/>
                <wp:docPr id="44" name="Rounded Rectangle 44"/>
                <wp:cNvGraphicFramePr/>
                <a:graphic xmlns:a="http://schemas.openxmlformats.org/drawingml/2006/main">
                  <a:graphicData uri="http://schemas.microsoft.com/office/word/2010/wordprocessingShape">
                    <wps:wsp>
                      <wps:cNvSpPr/>
                      <wps:spPr>
                        <a:xfrm>
                          <a:off x="0" y="0"/>
                          <a:ext cx="1543050" cy="145732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F7E577" id="Rounded Rectangle 44" o:spid="_x0000_s1026" style="position:absolute;margin-left:0;margin-top:.75pt;width:121.5pt;height:114.75pt;z-index:2517278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" filled="f" strokecolor="#1f4d78 [1604]" strokeweight="1pt">
                <v:stroke joinstyle="miter"/>
                <w10:wrap anchorx="margin"/>
              </v:roundrect>
            </w:pict>
          </mc:Fallback>
        </mc:AlternateContent>
      </w:r>
      <w:r w:rsidR="00470FEC">
        <w:rPr>
          <w:noProof/>
          <w:lang w:val="en-GB" w:eastAsia="en-GB"/>
        </w:rPr>
        <mc:AlternateContent>
          <mc:Choice Requires="wps">
            <w:drawing>
              <wp:anchor distT="45720" distB="45720" distL="114300" distR="114300" simplePos="0" relativeHeight="251725824" behindDoc="1" locked="0" layoutInCell="1" allowOverlap="1" wp14:anchorId="379BA051" wp14:editId="09D8F977">
                <wp:simplePos x="0" y="0"/>
                <wp:positionH relativeFrom="margin">
                  <wp:posOffset>4943475</wp:posOffset>
                </wp:positionH>
                <wp:positionV relativeFrom="paragraph">
                  <wp:posOffset>159385</wp:posOffset>
                </wp:positionV>
                <wp:extent cx="1181100" cy="1162050"/>
                <wp:effectExtent l="0" t="0" r="0" b="0"/>
                <wp:wrapTight wrapText="bothSides">
                  <wp:wrapPolygon edited="0">
                    <wp:start x="0" y="0"/>
                    <wp:lineTo x="0" y="21246"/>
                    <wp:lineTo x="21252" y="21246"/>
                    <wp:lineTo x="21252" y="0"/>
                    <wp:lineTo x="0" y="0"/>
                  </wp:wrapPolygon>
                </wp:wrapTight>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162050"/>
                        </a:xfrm>
                        <a:prstGeom prst="rect">
                          <a:avLst/>
                        </a:prstGeom>
                        <a:solidFill>
                          <a:srgbClr val="FFFFFF"/>
                        </a:solidFill>
                        <a:ln w="9525">
                          <a:noFill/>
                          <a:miter lim="800000"/>
                          <a:headEnd/>
                          <a:tailEnd/>
                        </a:ln>
                      </wps:spPr>
                      <wps:txbx>
                        <w:txbxContent>
                          <w:p w14:paraId="3C3B9831" w14:textId="77777777" w:rsidR="00470FEC" w:rsidRDefault="00470FEC" w:rsidP="00470FEC">
                            <w:pPr>
                              <w:jc w:val="center"/>
                            </w:pPr>
                            <w:r>
                              <w:t>McCleod – Randolph – Thornton Framework*</w:t>
                            </w:r>
                          </w:p>
                          <w:p w14:paraId="63454E46" w14:textId="786B92AE" w:rsidR="000375F0" w:rsidRDefault="000375F0" w:rsidP="000375F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9BA051" id="_x0000_s1028" type="#_x0000_t202" style="position:absolute;margin-left:389.25pt;margin-top:12.55pt;width:93pt;height:91.5pt;z-index:-2515906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" stroked="f">
                <v:textbox>
                  <w:txbxContent>
                    <w:p w14:paraId="3C3B9831" w14:textId="77777777" w:rsidR="00470FEC" w:rsidRDefault="00470FEC" w:rsidP="00470FEC">
                      <w:pPr>
                        <w:jc w:val="center"/>
                      </w:pPr>
                      <w:r>
                        <w:t>McCleod – Randolph – Thornton Framework*</w:t>
                      </w:r>
                    </w:p>
                    <w:p w14:paraId="63454E46" w14:textId="786B92AE" w:rsidR="000375F0" w:rsidRDefault="000375F0" w:rsidP="000375F0"/>
                  </w:txbxContent>
                </v:textbox>
                <w10:wrap type="tight" anchorx="margin"/>
              </v:shape>
            </w:pict>
          </mc:Fallback>
        </mc:AlternateContent>
      </w:r>
      <w:r w:rsidR="000375F0">
        <w:rPr>
          <w:noProof/>
          <w:lang w:val="en-GB" w:eastAsia="en-GB"/>
        </w:rPr>
        <mc:AlternateContent>
          <mc:Choice Requires="wps">
            <w:drawing>
              <wp:anchor distT="0" distB="0" distL="114300" distR="114300" simplePos="0" relativeHeight="251723776" behindDoc="0" locked="0" layoutInCell="1" allowOverlap="1" wp14:anchorId="7BF5E163" wp14:editId="7A16D9D4">
                <wp:simplePos x="0" y="0"/>
                <wp:positionH relativeFrom="column">
                  <wp:posOffset>4829175</wp:posOffset>
                </wp:positionH>
                <wp:positionV relativeFrom="paragraph">
                  <wp:posOffset>66675</wp:posOffset>
                </wp:positionV>
                <wp:extent cx="1438275" cy="1323975"/>
                <wp:effectExtent l="0" t="0" r="28575" b="28575"/>
                <wp:wrapNone/>
                <wp:docPr id="42" name="Rounded Rectangle 42"/>
                <wp:cNvGraphicFramePr/>
                <a:graphic xmlns:a="http://schemas.openxmlformats.org/drawingml/2006/main">
                  <a:graphicData uri="http://schemas.microsoft.com/office/word/2010/wordprocessingShape">
                    <wps:wsp>
                      <wps:cNvSpPr/>
                      <wps:spPr>
                        <a:xfrm>
                          <a:off x="0" y="0"/>
                          <a:ext cx="1438275" cy="13239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52384F" id="Rounded Rectangle 42" o:spid="_x0000_s1026" style="position:absolute;margin-left:380.25pt;margin-top:5.25pt;width:113.25pt;height:104.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" filled="f" strokecolor="#1f4d78 [1604]" strokeweight="1pt">
                <v:stroke joinstyle="miter"/>
              </v:roundrect>
            </w:pict>
          </mc:Fallback>
        </mc:AlternateContent>
      </w:r>
    </w:p>
    <w:p w14:paraId="6426F53C" w14:textId="7E482718" w:rsidR="008569FB" w:rsidRDefault="008569FB" w:rsidP="00CB5E05"/>
    <w:p w14:paraId="459ADCC2" w14:textId="18167FCD" w:rsidR="008569FB" w:rsidRDefault="008569FB" w:rsidP="00CB5E05"/>
    <w:p w14:paraId="6113CFC6" w14:textId="7FA0041F" w:rsidR="008569FB" w:rsidRDefault="008569FB" w:rsidP="00CB5E05"/>
    <w:p w14:paraId="5016BBD7" w14:textId="6F4E852A" w:rsidR="008569FB" w:rsidRDefault="00FE73D9" w:rsidP="00CB5E05">
      <w:r>
        <w:rPr>
          <w:noProof/>
          <w:lang w:val="en-GB" w:eastAsia="en-GB"/>
        </w:rPr>
        <mc:AlternateContent>
          <mc:Choice Requires="wps">
            <w:drawing>
              <wp:anchor distT="0" distB="0" distL="114300" distR="114300" simplePos="0" relativeHeight="251729920" behindDoc="0" locked="0" layoutInCell="1" allowOverlap="1" wp14:anchorId="100AF464" wp14:editId="72D62873">
                <wp:simplePos x="0" y="0"/>
                <wp:positionH relativeFrom="column">
                  <wp:posOffset>1219200</wp:posOffset>
                </wp:positionH>
                <wp:positionV relativeFrom="paragraph">
                  <wp:posOffset>190500</wp:posOffset>
                </wp:positionV>
                <wp:extent cx="1171575" cy="1247775"/>
                <wp:effectExtent l="0" t="0" r="66675" b="47625"/>
                <wp:wrapNone/>
                <wp:docPr id="45" name="Straight Arrow Connector 45"/>
                <wp:cNvGraphicFramePr/>
                <a:graphic xmlns:a="http://schemas.openxmlformats.org/drawingml/2006/main">
                  <a:graphicData uri="http://schemas.microsoft.com/office/word/2010/wordprocessingShape">
                    <wps:wsp>
                      <wps:cNvCnPr/>
                      <wps:spPr>
                        <a:xfrm>
                          <a:off x="0" y="0"/>
                          <a:ext cx="1171575" cy="1247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166C664" id="_x0000_t32" coordsize="21600,21600" o:spt="32" o:oned="t" path="m,l21600,21600e" filled="f">
                <v:path arrowok="t" fillok="f" o:connecttype="none"/>
                <o:lock v:ext="edit" shapetype="t"/>
              </v:shapetype>
              <v:shape id="Straight Arrow Connector 45" o:spid="_x0000_s1026" type="#_x0000_t32" style="position:absolute;margin-left:96pt;margin-top:15pt;width:92.25pt;height:98.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" strokecolor="#5b9bd5 [3204]" strokeweight=".5pt">
                <v:stroke endarrow="block" joinstyle="miter"/>
              </v:shape>
            </w:pict>
          </mc:Fallback>
        </mc:AlternateContent>
      </w:r>
      <w:r w:rsidR="000375F0">
        <w:rPr>
          <w:noProof/>
          <w:lang w:val="en-GB" w:eastAsia="en-GB"/>
        </w:rPr>
        <mc:AlternateContent>
          <mc:Choice Requires="wps">
            <w:drawing>
              <wp:anchor distT="0" distB="0" distL="114300" distR="114300" simplePos="0" relativeHeight="251721728" behindDoc="0" locked="0" layoutInCell="1" allowOverlap="1" wp14:anchorId="6F95FEA2" wp14:editId="0ACBCCEA">
                <wp:simplePos x="0" y="0"/>
                <wp:positionH relativeFrom="margin">
                  <wp:posOffset>447674</wp:posOffset>
                </wp:positionH>
                <wp:positionV relativeFrom="paragraph">
                  <wp:posOffset>286385</wp:posOffset>
                </wp:positionV>
                <wp:extent cx="76200" cy="1123950"/>
                <wp:effectExtent l="76200" t="38100" r="19050" b="19050"/>
                <wp:wrapNone/>
                <wp:docPr id="41" name="Straight Arrow Connector 41"/>
                <wp:cNvGraphicFramePr/>
                <a:graphic xmlns:a="http://schemas.openxmlformats.org/drawingml/2006/main">
                  <a:graphicData uri="http://schemas.microsoft.com/office/word/2010/wordprocessingShape">
                    <wps:wsp>
                      <wps:cNvCnPr/>
                      <wps:spPr>
                        <a:xfrm flipH="1" flipV="1">
                          <a:off x="0" y="0"/>
                          <a:ext cx="76200" cy="1123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F0E162" id="Straight Arrow Connector 41" o:spid="_x0000_s1026" type="#_x0000_t32" style="position:absolute;margin-left:35.25pt;margin-top:22.55pt;width:6pt;height:88.5pt;flip:x y;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" strokecolor="#5b9bd5 [3204]" strokeweight=".5pt">
                <v:stroke endarrow="block" joinstyle="miter"/>
                <w10:wrap anchorx="margin"/>
              </v:shape>
            </w:pict>
          </mc:Fallback>
        </mc:AlternateContent>
      </w:r>
    </w:p>
    <w:p w14:paraId="133109F0" w14:textId="24C9695C" w:rsidR="008569FB" w:rsidRDefault="00FE73D9" w:rsidP="00CB5E05">
      <w:r>
        <w:rPr>
          <w:noProof/>
          <w:lang w:val="en-GB" w:eastAsia="en-GB"/>
        </w:rPr>
        <mc:AlternateContent>
          <mc:Choice Requires="wps">
            <w:drawing>
              <wp:anchor distT="45720" distB="45720" distL="114300" distR="114300" simplePos="0" relativeHeight="251731968" behindDoc="0" locked="0" layoutInCell="1" allowOverlap="1" wp14:anchorId="07C78C05" wp14:editId="4EAC2495">
                <wp:simplePos x="0" y="0"/>
                <wp:positionH relativeFrom="margin">
                  <wp:posOffset>733425</wp:posOffset>
                </wp:positionH>
                <wp:positionV relativeFrom="paragraph">
                  <wp:posOffset>142875</wp:posOffset>
                </wp:positionV>
                <wp:extent cx="1924050" cy="695325"/>
                <wp:effectExtent l="0" t="0" r="0" b="9525"/>
                <wp:wrapSquare wrapText="bothSides"/>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695325"/>
                        </a:xfrm>
                        <a:prstGeom prst="rect">
                          <a:avLst/>
                        </a:prstGeom>
                        <a:solidFill>
                          <a:srgbClr val="FFFFFF"/>
                        </a:solidFill>
                        <a:ln w="9525">
                          <a:noFill/>
                          <a:miter lim="800000"/>
                          <a:headEnd/>
                          <a:tailEnd/>
                        </a:ln>
                      </wps:spPr>
                      <wps:txbx>
                        <w:txbxContent>
                          <w:p w14:paraId="7B70D4D5" w14:textId="6B7FD55F" w:rsidR="00FE73D9" w:rsidRDefault="00FE73D9" w:rsidP="00FE73D9">
                            <w:pPr>
                              <w:jc w:val="center"/>
                            </w:pPr>
                            <w:r>
                              <w:rPr>
                                <w:color w:val="ED7D31" w:themeColor="accent2"/>
                              </w:rPr>
                              <w:t>Results</w:t>
                            </w:r>
                            <w:r w:rsidRPr="00FE73D9">
                              <w:rPr>
                                <w:color w:val="ED7D31" w:themeColor="accent2"/>
                              </w:rPr>
                              <w:t xml:space="preserve"> on economic returns to investments, environmental impacts, etc.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C78C05" id="_x0000_s1029" type="#_x0000_t202" style="position:absolute;margin-left:57.75pt;margin-top:11.25pt;width:151.5pt;height:54.75pt;z-index:2517319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" stroked="f">
                <v:textbox>
                  <w:txbxContent>
                    <w:p w14:paraId="7B70D4D5" w14:textId="6B7FD55F" w:rsidR="00FE73D9" w:rsidRDefault="00FE73D9" w:rsidP="00FE73D9">
                      <w:pPr>
                        <w:jc w:val="center"/>
                      </w:pPr>
                      <w:r>
                        <w:rPr>
                          <w:color w:val="ED7D31" w:themeColor="accent2"/>
                        </w:rPr>
                        <w:t>Results</w:t>
                      </w:r>
                      <w:r w:rsidRPr="00FE73D9">
                        <w:rPr>
                          <w:color w:val="ED7D31" w:themeColor="accent2"/>
                        </w:rPr>
                        <w:t xml:space="preserve"> on economic returns to investments, environmental impacts, etc.</w:t>
                      </w:r>
                    </w:p>
                  </w:txbxContent>
                </v:textbox>
                <w10:wrap type="square" anchorx="margin"/>
              </v:shape>
            </w:pict>
          </mc:Fallback>
        </mc:AlternateContent>
      </w:r>
      <w:r>
        <w:rPr>
          <w:noProof/>
          <w:lang w:val="en-GB" w:eastAsia="en-GB"/>
        </w:rPr>
        <mc:AlternateContent>
          <mc:Choice Requires="wps">
            <w:drawing>
              <wp:anchor distT="0" distB="0" distL="114300" distR="114300" simplePos="0" relativeHeight="251706368" behindDoc="0" locked="0" layoutInCell="1" allowOverlap="1" wp14:anchorId="331D6C7E" wp14:editId="37ADBEE0">
                <wp:simplePos x="0" y="0"/>
                <wp:positionH relativeFrom="margin">
                  <wp:posOffset>2952116</wp:posOffset>
                </wp:positionH>
                <wp:positionV relativeFrom="paragraph">
                  <wp:posOffset>114935</wp:posOffset>
                </wp:positionV>
                <wp:extent cx="45719" cy="1028700"/>
                <wp:effectExtent l="38100" t="0" r="69215" b="57150"/>
                <wp:wrapNone/>
                <wp:docPr id="27" name="Straight Arrow Connector 27"/>
                <wp:cNvGraphicFramePr/>
                <a:graphic xmlns:a="http://schemas.openxmlformats.org/drawingml/2006/main">
                  <a:graphicData uri="http://schemas.microsoft.com/office/word/2010/wordprocessingShape">
                    <wps:wsp>
                      <wps:cNvCnPr/>
                      <wps:spPr>
                        <a:xfrm>
                          <a:off x="0" y="0"/>
                          <a:ext cx="45719" cy="1028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4FFD61" id="Straight Arrow Connector 27" o:spid="_x0000_s1026" type="#_x0000_t32" style="position:absolute;margin-left:232.45pt;margin-top:9.05pt;width:3.6pt;height:81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" strokecolor="#5b9bd5 [3204]" strokeweight=".5pt">
                <v:stroke endarrow="block" joinstyle="miter"/>
                <w10:wrap anchorx="margin"/>
              </v:shape>
            </w:pict>
          </mc:Fallback>
        </mc:AlternateContent>
      </w:r>
      <w:r w:rsidR="00470FEC">
        <w:rPr>
          <w:noProof/>
          <w:lang w:val="en-GB" w:eastAsia="en-GB"/>
        </w:rPr>
        <mc:AlternateContent>
          <mc:Choice Requires="wps">
            <w:drawing>
              <wp:anchor distT="0" distB="0" distL="114300" distR="114300" simplePos="0" relativeHeight="251704320" behindDoc="0" locked="0" layoutInCell="1" allowOverlap="1" wp14:anchorId="2FDBFA53" wp14:editId="4356CEEC">
                <wp:simplePos x="0" y="0"/>
                <wp:positionH relativeFrom="column">
                  <wp:posOffset>3895090</wp:posOffset>
                </wp:positionH>
                <wp:positionV relativeFrom="paragraph">
                  <wp:posOffset>10160</wp:posOffset>
                </wp:positionV>
                <wp:extent cx="990600" cy="1104900"/>
                <wp:effectExtent l="38100" t="0" r="19050" b="57150"/>
                <wp:wrapNone/>
                <wp:docPr id="26" name="Straight Arrow Connector 26"/>
                <wp:cNvGraphicFramePr/>
                <a:graphic xmlns:a="http://schemas.openxmlformats.org/drawingml/2006/main">
                  <a:graphicData uri="http://schemas.microsoft.com/office/word/2010/wordprocessingShape">
                    <wps:wsp>
                      <wps:cNvCnPr/>
                      <wps:spPr>
                        <a:xfrm flipH="1">
                          <a:off x="0" y="0"/>
                          <a:ext cx="990600" cy="1104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76286D" id="Straight Arrow Connector 26" o:spid="_x0000_s1026" type="#_x0000_t32" style="position:absolute;margin-left:306.7pt;margin-top:.8pt;width:78pt;height:87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" strokecolor="#5b9bd5 [3204]" strokeweight=".5pt">
                <v:stroke endarrow="block" joinstyle="miter"/>
              </v:shape>
            </w:pict>
          </mc:Fallback>
        </mc:AlternateContent>
      </w:r>
    </w:p>
    <w:p w14:paraId="5B570611" w14:textId="71960EF9" w:rsidR="008569FB" w:rsidRDefault="008569FB" w:rsidP="00CB5E05"/>
    <w:p w14:paraId="349097C3" w14:textId="2EEB3760" w:rsidR="008569FB" w:rsidRDefault="008569FB" w:rsidP="00CB5E05"/>
    <w:p w14:paraId="2A1AE8A9" w14:textId="2602A5FD" w:rsidR="008569FB" w:rsidRDefault="00107970" w:rsidP="00CB5E05">
      <w:r>
        <w:rPr>
          <w:noProof/>
          <w:lang w:val="en-GB" w:eastAsia="en-GB"/>
        </w:rPr>
        <mc:AlternateContent>
          <mc:Choice Requires="wps">
            <w:drawing>
              <wp:anchor distT="45720" distB="45720" distL="114300" distR="114300" simplePos="0" relativeHeight="251668480" behindDoc="0" locked="0" layoutInCell="1" allowOverlap="1" wp14:anchorId="451D5842" wp14:editId="67F60F05">
                <wp:simplePos x="0" y="0"/>
                <wp:positionH relativeFrom="margin">
                  <wp:posOffset>-266700</wp:posOffset>
                </wp:positionH>
                <wp:positionV relativeFrom="paragraph">
                  <wp:posOffset>353060</wp:posOffset>
                </wp:positionV>
                <wp:extent cx="1771650" cy="647700"/>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647700"/>
                        </a:xfrm>
                        <a:prstGeom prst="rect">
                          <a:avLst/>
                        </a:prstGeom>
                        <a:solidFill>
                          <a:srgbClr val="FFFFFF"/>
                        </a:solidFill>
                        <a:ln w="9525">
                          <a:noFill/>
                          <a:miter lim="800000"/>
                          <a:headEnd/>
                          <a:tailEnd/>
                        </a:ln>
                      </wps:spPr>
                      <wps:txbx>
                        <w:txbxContent>
                          <w:p w14:paraId="6E06C131" w14:textId="64A660A5" w:rsidR="00B26468" w:rsidRDefault="00550D53" w:rsidP="00FE73D9">
                            <w:pPr>
                              <w:jc w:val="center"/>
                            </w:pPr>
                            <w:r>
                              <w:t xml:space="preserve">Quick data collection </w:t>
                            </w:r>
                            <w:r w:rsidR="00B26468">
                              <w:t xml:space="preserve">on </w:t>
                            </w:r>
                            <w:r>
                              <w:t xml:space="preserve">livestock </w:t>
                            </w:r>
                            <w:r w:rsidR="00B26468">
                              <w:t>productivity, potential beneficiarie</w:t>
                            </w:r>
                            <w:r>
                              <w:t>s, etc.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1D5842" id="_x0000_s1030" type="#_x0000_t202" style="position:absolute;margin-left:-21pt;margin-top:27.8pt;width:139.5pt;height:51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" stroked="f">
                <v:textbox>
                  <w:txbxContent>
                    <w:p w14:paraId="6E06C131" w14:textId="64A660A5" w:rsidR="00B26468" w:rsidRDefault="00550D53" w:rsidP="00FE73D9">
                      <w:pPr>
                        <w:jc w:val="center"/>
                      </w:pPr>
                      <w:r>
                        <w:t xml:space="preserve">Quick data collection </w:t>
                      </w:r>
                      <w:r w:rsidR="00B26468">
                        <w:t xml:space="preserve">on </w:t>
                      </w:r>
                      <w:r>
                        <w:t xml:space="preserve">livestock </w:t>
                      </w:r>
                      <w:r w:rsidR="00B26468">
                        <w:t>productivity, potential beneficiarie</w:t>
                      </w:r>
                      <w:r>
                        <w:t>s, etc.</w:t>
                      </w:r>
                    </w:p>
                  </w:txbxContent>
                </v:textbox>
                <w10:wrap type="square" anchorx="margin"/>
              </v:shape>
            </w:pict>
          </mc:Fallback>
        </mc:AlternateContent>
      </w:r>
      <w:r w:rsidR="00550D53">
        <w:rPr>
          <w:noProof/>
          <w:lang w:val="en-GB" w:eastAsia="en-GB"/>
        </w:rPr>
        <mc:AlternateContent>
          <mc:Choice Requires="wps">
            <w:drawing>
              <wp:anchor distT="0" distB="0" distL="114300" distR="114300" simplePos="0" relativeHeight="251666432" behindDoc="0" locked="0" layoutInCell="1" allowOverlap="1" wp14:anchorId="6A2E1132" wp14:editId="2C349007">
                <wp:simplePos x="0" y="0"/>
                <wp:positionH relativeFrom="margin">
                  <wp:posOffset>-333375</wp:posOffset>
                </wp:positionH>
                <wp:positionV relativeFrom="paragraph">
                  <wp:posOffset>286385</wp:posOffset>
                </wp:positionV>
                <wp:extent cx="1895475" cy="838200"/>
                <wp:effectExtent l="0" t="0" r="28575" b="19050"/>
                <wp:wrapNone/>
                <wp:docPr id="5" name="Rectangle 5"/>
                <wp:cNvGraphicFramePr/>
                <a:graphic xmlns:a="http://schemas.openxmlformats.org/drawingml/2006/main">
                  <a:graphicData uri="http://schemas.microsoft.com/office/word/2010/wordprocessingShape">
                    <wps:wsp>
                      <wps:cNvSpPr/>
                      <wps:spPr>
                        <a:xfrm flipV="1">
                          <a:off x="0" y="0"/>
                          <a:ext cx="1895475" cy="838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734E43" id="Rectangle 5" o:spid="_x0000_s1026" style="position:absolute;margin-left:-26.25pt;margin-top:22.55pt;width:149.25pt;height:66pt;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" filled="f" strokecolor="#1f4d78 [1604]" strokeweight="1pt">
                <w10:wrap anchorx="margin"/>
              </v:rect>
            </w:pict>
          </mc:Fallback>
        </mc:AlternateContent>
      </w:r>
    </w:p>
    <w:p w14:paraId="655C668C" w14:textId="1974D457" w:rsidR="008569FB" w:rsidRDefault="000375F0" w:rsidP="00CB5E05">
      <w:r>
        <w:rPr>
          <w:noProof/>
          <w:lang w:val="en-GB" w:eastAsia="en-GB"/>
        </w:rPr>
        <mc:AlternateContent>
          <mc:Choice Requires="wps">
            <w:drawing>
              <wp:anchor distT="45720" distB="45720" distL="114300" distR="114300" simplePos="0" relativeHeight="251676672" behindDoc="0" locked="0" layoutInCell="1" allowOverlap="1" wp14:anchorId="7177EFA5" wp14:editId="5B6CD517">
                <wp:simplePos x="0" y="0"/>
                <wp:positionH relativeFrom="column">
                  <wp:posOffset>2190750</wp:posOffset>
                </wp:positionH>
                <wp:positionV relativeFrom="paragraph">
                  <wp:posOffset>58420</wp:posOffset>
                </wp:positionV>
                <wp:extent cx="1676400" cy="6477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647700"/>
                        </a:xfrm>
                        <a:prstGeom prst="rect">
                          <a:avLst/>
                        </a:prstGeom>
                        <a:solidFill>
                          <a:srgbClr val="FFFFFF"/>
                        </a:solidFill>
                        <a:ln w="9525">
                          <a:noFill/>
                          <a:miter lim="800000"/>
                          <a:headEnd/>
                          <a:tailEnd/>
                        </a:ln>
                      </wps:spPr>
                      <wps:txbx>
                        <w:txbxContent>
                          <w:p w14:paraId="61AE7B34" w14:textId="05441804" w:rsidR="00470FEC" w:rsidRDefault="00470FEC" w:rsidP="00FE73D9">
                            <w:pPr>
                              <w:jc w:val="center"/>
                            </w:pPr>
                            <w:r>
                              <w:t>Updated framework (data, methods, results) on impact assessments</w:t>
                            </w:r>
                          </w:p>
                          <w:p w14:paraId="584A6E21" w14:textId="77777777" w:rsidR="00FF0D77" w:rsidRDefault="00FF0D77" w:rsidP="00FF0D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77EFA5" id="_x0000_s1031" type="#_x0000_t202" style="position:absolute;margin-left:172.5pt;margin-top:4.6pt;width:132pt;height:51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" stroked="f">
                <v:textbox>
                  <w:txbxContent>
                    <w:p w14:paraId="61AE7B34" w14:textId="05441804" w:rsidR="00470FEC" w:rsidRDefault="00470FEC" w:rsidP="00FE73D9">
                      <w:pPr>
                        <w:jc w:val="center"/>
                      </w:pPr>
                      <w:r>
                        <w:t>Updated framework (data, methods, results) on impact assessments</w:t>
                      </w:r>
                    </w:p>
                    <w:p w14:paraId="584A6E21" w14:textId="77777777" w:rsidR="00FF0D77" w:rsidRDefault="00FF0D77" w:rsidP="00FF0D77"/>
                  </w:txbxContent>
                </v:textbox>
                <w10:wrap type="square"/>
              </v:shape>
            </w:pict>
          </mc:Fallback>
        </mc:AlternateContent>
      </w:r>
      <w:r>
        <w:rPr>
          <w:noProof/>
          <w:lang w:val="en-GB" w:eastAsia="en-GB"/>
        </w:rPr>
        <mc:AlternateContent>
          <mc:Choice Requires="wps">
            <w:drawing>
              <wp:anchor distT="0" distB="0" distL="114300" distR="114300" simplePos="0" relativeHeight="251674624" behindDoc="0" locked="0" layoutInCell="1" allowOverlap="1" wp14:anchorId="00660B37" wp14:editId="3202CD39">
                <wp:simplePos x="0" y="0"/>
                <wp:positionH relativeFrom="column">
                  <wp:posOffset>2038350</wp:posOffset>
                </wp:positionH>
                <wp:positionV relativeFrom="paragraph">
                  <wp:posOffset>10795</wp:posOffset>
                </wp:positionV>
                <wp:extent cx="2000250" cy="704850"/>
                <wp:effectExtent l="0" t="0" r="19050" b="19050"/>
                <wp:wrapNone/>
                <wp:docPr id="10" name="Rectangle 10"/>
                <wp:cNvGraphicFramePr/>
                <a:graphic xmlns:a="http://schemas.openxmlformats.org/drawingml/2006/main">
                  <a:graphicData uri="http://schemas.microsoft.com/office/word/2010/wordprocessingShape">
                    <wps:wsp>
                      <wps:cNvSpPr/>
                      <wps:spPr>
                        <a:xfrm flipV="1">
                          <a:off x="0" y="0"/>
                          <a:ext cx="2000250" cy="7048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4D17EF" id="Rectangle 10" o:spid="_x0000_s1026" style="position:absolute;margin-left:160.5pt;margin-top:.85pt;width:157.5pt;height:55.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" filled="f" strokecolor="#1f4d78 [1604]" strokeweight="1pt"/>
            </w:pict>
          </mc:Fallback>
        </mc:AlternateContent>
      </w:r>
    </w:p>
    <w:p w14:paraId="24D6E9D2" w14:textId="43E342DB" w:rsidR="008569FB" w:rsidRDefault="000375F0" w:rsidP="00CB5E05">
      <w:r>
        <w:rPr>
          <w:noProof/>
          <w:lang w:val="en-GB" w:eastAsia="en-GB"/>
        </w:rPr>
        <mc:AlternateContent>
          <mc:Choice Requires="wps">
            <w:drawing>
              <wp:anchor distT="0" distB="0" distL="114300" distR="114300" simplePos="0" relativeHeight="251708416" behindDoc="0" locked="0" layoutInCell="1" allowOverlap="1" wp14:anchorId="03101DCA" wp14:editId="13E51B40">
                <wp:simplePos x="0" y="0"/>
                <wp:positionH relativeFrom="column">
                  <wp:posOffset>1552576</wp:posOffset>
                </wp:positionH>
                <wp:positionV relativeFrom="paragraph">
                  <wp:posOffset>38735</wp:posOffset>
                </wp:positionV>
                <wp:extent cx="457200" cy="45719"/>
                <wp:effectExtent l="0" t="57150" r="19050" b="50165"/>
                <wp:wrapNone/>
                <wp:docPr id="28" name="Straight Arrow Connector 28"/>
                <wp:cNvGraphicFramePr/>
                <a:graphic xmlns:a="http://schemas.openxmlformats.org/drawingml/2006/main">
                  <a:graphicData uri="http://schemas.microsoft.com/office/word/2010/wordprocessingShape">
                    <wps:wsp>
                      <wps:cNvCnPr/>
                      <wps:spPr>
                        <a:xfrm flipV="1">
                          <a:off x="0" y="0"/>
                          <a:ext cx="45720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E1B701" id="Straight Arrow Connector 28" o:spid="_x0000_s1026" type="#_x0000_t32" style="position:absolute;margin-left:122.25pt;margin-top:3.05pt;width:36pt;height:3.6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" strokecolor="#5b9bd5 [3204]" strokeweight=".5pt">
                <v:stroke endarrow="block" joinstyle="miter"/>
              </v:shape>
            </w:pict>
          </mc:Fallback>
        </mc:AlternateContent>
      </w:r>
    </w:p>
    <w:p w14:paraId="63D4D269" w14:textId="503ECDF2" w:rsidR="008569FB" w:rsidRDefault="000375F0" w:rsidP="00CB5E05">
      <w:r>
        <w:rPr>
          <w:noProof/>
          <w:lang w:val="en-GB" w:eastAsia="en-GB"/>
        </w:rPr>
        <mc:AlternateContent>
          <mc:Choice Requires="wps">
            <w:drawing>
              <wp:anchor distT="0" distB="0" distL="114300" distR="114300" simplePos="0" relativeHeight="251714560" behindDoc="0" locked="0" layoutInCell="1" allowOverlap="1" wp14:anchorId="3C35493E" wp14:editId="6F2409CE">
                <wp:simplePos x="0" y="0"/>
                <wp:positionH relativeFrom="margin">
                  <wp:posOffset>819150</wp:posOffset>
                </wp:positionH>
                <wp:positionV relativeFrom="paragraph">
                  <wp:posOffset>239395</wp:posOffset>
                </wp:positionV>
                <wp:extent cx="1485900" cy="952500"/>
                <wp:effectExtent l="0" t="38100" r="57150" b="19050"/>
                <wp:wrapNone/>
                <wp:docPr id="35" name="Straight Arrow Connector 35"/>
                <wp:cNvGraphicFramePr/>
                <a:graphic xmlns:a="http://schemas.openxmlformats.org/drawingml/2006/main">
                  <a:graphicData uri="http://schemas.microsoft.com/office/word/2010/wordprocessingShape">
                    <wps:wsp>
                      <wps:cNvCnPr/>
                      <wps:spPr>
                        <a:xfrm flipV="1">
                          <a:off x="0" y="0"/>
                          <a:ext cx="1485900" cy="952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9BA6D5" id="Straight Arrow Connector 35" o:spid="_x0000_s1026" type="#_x0000_t32" style="position:absolute;margin-left:64.5pt;margin-top:18.85pt;width:117pt;height:75pt;flip:y;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" strokecolor="#5b9bd5 [3204]" strokeweight=".5pt">
                <v:stroke endarrow="block" joinstyle="miter"/>
                <w10:wrap anchorx="margin"/>
              </v:shape>
            </w:pict>
          </mc:Fallback>
        </mc:AlternateContent>
      </w:r>
    </w:p>
    <w:p w14:paraId="7698FE07" w14:textId="3A1DA49A" w:rsidR="008569FB" w:rsidRDefault="00FE73D9" w:rsidP="00CB5E05">
      <w:r>
        <w:rPr>
          <w:noProof/>
          <w:lang w:val="en-GB" w:eastAsia="en-GB"/>
        </w:rPr>
        <mc:AlternateContent>
          <mc:Choice Requires="wps">
            <w:drawing>
              <wp:anchor distT="0" distB="0" distL="114300" distR="114300" simplePos="0" relativeHeight="251700224" behindDoc="0" locked="0" layoutInCell="1" allowOverlap="1" wp14:anchorId="4FD17F9A" wp14:editId="5B9EC3FE">
                <wp:simplePos x="0" y="0"/>
                <wp:positionH relativeFrom="margin">
                  <wp:posOffset>571499</wp:posOffset>
                </wp:positionH>
                <wp:positionV relativeFrom="paragraph">
                  <wp:posOffset>10794</wp:posOffset>
                </wp:positionV>
                <wp:extent cx="114300" cy="914400"/>
                <wp:effectExtent l="38100" t="38100" r="19050" b="19050"/>
                <wp:wrapNone/>
                <wp:docPr id="24" name="Straight Arrow Connector 24"/>
                <wp:cNvGraphicFramePr/>
                <a:graphic xmlns:a="http://schemas.openxmlformats.org/drawingml/2006/main">
                  <a:graphicData uri="http://schemas.microsoft.com/office/word/2010/wordprocessingShape">
                    <wps:wsp>
                      <wps:cNvCnPr/>
                      <wps:spPr>
                        <a:xfrm flipH="1" flipV="1">
                          <a:off x="0" y="0"/>
                          <a:ext cx="114300" cy="914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01A67A" id="Straight Arrow Connector 24" o:spid="_x0000_s1026" type="#_x0000_t32" style="position:absolute;margin-left:45pt;margin-top:.85pt;width:9pt;height:1in;flip:x y;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" strokecolor="#5b9bd5 [3204]" strokeweight=".5pt">
                <v:stroke endarrow="block" joinstyle="miter"/>
                <w10:wrap anchorx="margin"/>
              </v:shape>
            </w:pict>
          </mc:Fallback>
        </mc:AlternateContent>
      </w:r>
      <w:r w:rsidR="00470FEC">
        <w:rPr>
          <w:noProof/>
          <w:lang w:val="en-GB" w:eastAsia="en-GB"/>
        </w:rPr>
        <mc:AlternateContent>
          <mc:Choice Requires="wps">
            <w:drawing>
              <wp:anchor distT="0" distB="0" distL="114300" distR="114300" simplePos="0" relativeHeight="251715584" behindDoc="0" locked="0" layoutInCell="1" allowOverlap="1" wp14:anchorId="3CF380DD" wp14:editId="1E40744D">
                <wp:simplePos x="0" y="0"/>
                <wp:positionH relativeFrom="margin">
                  <wp:align>center</wp:align>
                </wp:positionH>
                <wp:positionV relativeFrom="paragraph">
                  <wp:posOffset>10795</wp:posOffset>
                </wp:positionV>
                <wp:extent cx="190500" cy="476250"/>
                <wp:effectExtent l="19050" t="0" r="19050" b="38100"/>
                <wp:wrapNone/>
                <wp:docPr id="1" name="Down Arrow 1"/>
                <wp:cNvGraphicFramePr/>
                <a:graphic xmlns:a="http://schemas.openxmlformats.org/drawingml/2006/main">
                  <a:graphicData uri="http://schemas.microsoft.com/office/word/2010/wordprocessingShape">
                    <wps:wsp>
                      <wps:cNvSpPr/>
                      <wps:spPr>
                        <a:xfrm>
                          <a:off x="0" y="0"/>
                          <a:ext cx="190500" cy="4762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DF79D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 o:spid="_x0000_s1026" type="#_x0000_t67" style="position:absolute;margin-left:0;margin-top:.85pt;width:15pt;height:37.5pt;z-index:2517155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" adj="17280" fillcolor="#5b9bd5 [3204]" strokecolor="#1f4d78 [1604]" strokeweight="1pt">
                <w10:wrap anchorx="margin"/>
              </v:shape>
            </w:pict>
          </mc:Fallback>
        </mc:AlternateContent>
      </w:r>
    </w:p>
    <w:p w14:paraId="6656445B" w14:textId="766C0F53" w:rsidR="008569FB" w:rsidRDefault="008569FB" w:rsidP="00CB5E05"/>
    <w:p w14:paraId="60B16C89" w14:textId="405ACC88" w:rsidR="00AB429B" w:rsidRDefault="00FE73D9" w:rsidP="00D74B59">
      <w:pPr>
        <w:spacing w:after="0" w:line="240" w:lineRule="auto"/>
      </w:pPr>
      <w:r>
        <w:rPr>
          <w:noProof/>
          <w:lang w:val="en-GB" w:eastAsia="en-GB"/>
        </w:rPr>
        <mc:AlternateContent>
          <mc:Choice Requires="wps">
            <w:drawing>
              <wp:anchor distT="0" distB="0" distL="114300" distR="114300" simplePos="0" relativeHeight="251738112" behindDoc="0" locked="0" layoutInCell="1" allowOverlap="1" wp14:anchorId="21073F20" wp14:editId="266770B3">
                <wp:simplePos x="0" y="0"/>
                <wp:positionH relativeFrom="margin">
                  <wp:align>center</wp:align>
                </wp:positionH>
                <wp:positionV relativeFrom="paragraph">
                  <wp:posOffset>15875</wp:posOffset>
                </wp:positionV>
                <wp:extent cx="1438275" cy="1371600"/>
                <wp:effectExtent l="0" t="0" r="28575" b="19050"/>
                <wp:wrapNone/>
                <wp:docPr id="29" name="Oval 29"/>
                <wp:cNvGraphicFramePr/>
                <a:graphic xmlns:a="http://schemas.openxmlformats.org/drawingml/2006/main">
                  <a:graphicData uri="http://schemas.microsoft.com/office/word/2010/wordprocessingShape">
                    <wps:wsp>
                      <wps:cNvSpPr/>
                      <wps:spPr>
                        <a:xfrm>
                          <a:off x="0" y="0"/>
                          <a:ext cx="1438275" cy="1371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A2DA8B2" w14:textId="77777777" w:rsidR="00FE73D9" w:rsidRPr="004D7331" w:rsidRDefault="00FE73D9" w:rsidP="00FE73D9">
                            <w:pPr>
                              <w:jc w:val="center"/>
                              <w:rPr>
                                <w:b/>
                                <w:color w:val="000000" w:themeColor="text1"/>
                              </w:rPr>
                            </w:pPr>
                            <w:r>
                              <w:rPr>
                                <w:b/>
                                <w:color w:val="000000" w:themeColor="text1"/>
                              </w:rPr>
                              <w:t>Inputs into Research prioritization for Livestock CRP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073F20" id="Oval 29" o:spid="_x0000_s1032" style="position:absolute;margin-left:0;margin-top:1.25pt;width:113.25pt;height:108pt;z-index:2517381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" fillcolor="#5b9bd5 [3204]" strokecolor="#1f4d78 [1604]" strokeweight="1pt">
                <v:stroke joinstyle="miter"/>
                <v:textbox>
                  <w:txbxContent>
                    <w:p w14:paraId="4A2DA8B2" w14:textId="77777777" w:rsidR="00FE73D9" w:rsidRPr="004D7331" w:rsidRDefault="00FE73D9" w:rsidP="00FE73D9">
                      <w:pPr>
                        <w:jc w:val="center"/>
                        <w:rPr>
                          <w:b/>
                          <w:color w:val="000000" w:themeColor="text1"/>
                        </w:rPr>
                      </w:pPr>
                      <w:r>
                        <w:rPr>
                          <w:b/>
                          <w:color w:val="000000" w:themeColor="text1"/>
                        </w:rPr>
                        <w:t>Inputs into Research prioritization for Livestock CRP</w:t>
                      </w:r>
                    </w:p>
                  </w:txbxContent>
                </v:textbox>
                <w10:wrap anchorx="margin"/>
              </v:oval>
            </w:pict>
          </mc:Fallback>
        </mc:AlternateContent>
      </w:r>
    </w:p>
    <w:p w14:paraId="168E1412" w14:textId="019A6F05" w:rsidR="00FE73D9" w:rsidRDefault="00FE73D9" w:rsidP="00D74B59">
      <w:pPr>
        <w:spacing w:after="0" w:line="240" w:lineRule="auto"/>
      </w:pPr>
    </w:p>
    <w:p w14:paraId="63A4A2AC" w14:textId="575A5AD0" w:rsidR="00FE73D9" w:rsidRDefault="00FE73D9" w:rsidP="00D74B59">
      <w:pPr>
        <w:spacing w:after="0" w:line="240" w:lineRule="auto"/>
      </w:pPr>
      <w:r>
        <w:rPr>
          <w:noProof/>
          <w:lang w:val="en-GB" w:eastAsia="en-GB"/>
        </w:rPr>
        <mc:AlternateContent>
          <mc:Choice Requires="wps">
            <w:drawing>
              <wp:anchor distT="45720" distB="45720" distL="114300" distR="114300" simplePos="0" relativeHeight="251736064" behindDoc="0" locked="0" layoutInCell="1" allowOverlap="1" wp14:anchorId="41AC5699" wp14:editId="45FC3813">
                <wp:simplePos x="0" y="0"/>
                <wp:positionH relativeFrom="column">
                  <wp:posOffset>133350</wp:posOffset>
                </wp:positionH>
                <wp:positionV relativeFrom="paragraph">
                  <wp:posOffset>120650</wp:posOffset>
                </wp:positionV>
                <wp:extent cx="1085850" cy="80010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800100"/>
                        </a:xfrm>
                        <a:prstGeom prst="rect">
                          <a:avLst/>
                        </a:prstGeom>
                        <a:solidFill>
                          <a:srgbClr val="FFFFFF"/>
                        </a:solidFill>
                        <a:ln w="9525">
                          <a:noFill/>
                          <a:miter lim="800000"/>
                          <a:headEnd/>
                          <a:tailEnd/>
                        </a:ln>
                      </wps:spPr>
                      <wps:txbx>
                        <w:txbxContent>
                          <w:p w14:paraId="16CC2AC7" w14:textId="2C61EF6B" w:rsidR="00FE73D9" w:rsidRDefault="00FE73D9" w:rsidP="00FE73D9">
                            <w:pPr>
                              <w:jc w:val="center"/>
                            </w:pPr>
                            <w:r>
                              <w:t>Literature reviews and expert consultations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AC5699" id="_x0000_s1033" type="#_x0000_t202" style="position:absolute;margin-left:10.5pt;margin-top:9.5pt;width:85.5pt;height:63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" stroked="f">
                <v:textbox>
                  <w:txbxContent>
                    <w:p w14:paraId="16CC2AC7" w14:textId="2C61EF6B" w:rsidR="00FE73D9" w:rsidRDefault="00FE73D9" w:rsidP="00FE73D9">
                      <w:pPr>
                        <w:jc w:val="center"/>
                      </w:pPr>
                      <w:r>
                        <w:t>Literature reviews and expert consultations</w:t>
                      </w:r>
                    </w:p>
                  </w:txbxContent>
                </v:textbox>
                <w10:wrap type="square"/>
              </v:shape>
            </w:pict>
          </mc:Fallback>
        </mc:AlternateContent>
      </w:r>
      <w:r>
        <w:rPr>
          <w:noProof/>
          <w:lang w:val="en-GB" w:eastAsia="en-GB"/>
        </w:rPr>
        <mc:AlternateContent>
          <mc:Choice Requires="wps">
            <w:drawing>
              <wp:anchor distT="0" distB="0" distL="114300" distR="114300" simplePos="0" relativeHeight="251734016" behindDoc="0" locked="0" layoutInCell="1" allowOverlap="1" wp14:anchorId="45BCD28C" wp14:editId="5B5B697F">
                <wp:simplePos x="0" y="0"/>
                <wp:positionH relativeFrom="margin">
                  <wp:align>left</wp:align>
                </wp:positionH>
                <wp:positionV relativeFrom="paragraph">
                  <wp:posOffset>8255</wp:posOffset>
                </wp:positionV>
                <wp:extent cx="1352550" cy="1000125"/>
                <wp:effectExtent l="0" t="0" r="19050" b="28575"/>
                <wp:wrapNone/>
                <wp:docPr id="14" name="Rounded Rectangle 14"/>
                <wp:cNvGraphicFramePr/>
                <a:graphic xmlns:a="http://schemas.openxmlformats.org/drawingml/2006/main">
                  <a:graphicData uri="http://schemas.microsoft.com/office/word/2010/wordprocessingShape">
                    <wps:wsp>
                      <wps:cNvSpPr/>
                      <wps:spPr>
                        <a:xfrm>
                          <a:off x="0" y="0"/>
                          <a:ext cx="1352550" cy="100012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598807" id="Rounded Rectangle 14" o:spid="_x0000_s1026" style="position:absolute;margin-left:0;margin-top:.65pt;width:106.5pt;height:78.75pt;z-index:2517340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" filled="f" strokecolor="#1f4d78 [1604]" strokeweight="1pt">
                <v:stroke joinstyle="miter"/>
                <w10:wrap anchorx="margin"/>
              </v:roundrect>
            </w:pict>
          </mc:Fallback>
        </mc:AlternateContent>
      </w:r>
    </w:p>
    <w:p w14:paraId="59AA74BA" w14:textId="77B02244" w:rsidR="00FE73D9" w:rsidRDefault="00FE73D9" w:rsidP="00FE73D9"/>
    <w:p w14:paraId="531845CD" w14:textId="7F988827" w:rsidR="00FE73D9" w:rsidRDefault="00FE73D9" w:rsidP="00D74B59">
      <w:pPr>
        <w:spacing w:after="0" w:line="240" w:lineRule="auto"/>
      </w:pPr>
    </w:p>
    <w:p w14:paraId="653AADF3" w14:textId="382FCEE3" w:rsidR="00FE73D9" w:rsidRDefault="00FE73D9" w:rsidP="00D74B59">
      <w:pPr>
        <w:spacing w:after="0" w:line="240" w:lineRule="auto"/>
      </w:pPr>
    </w:p>
    <w:p w14:paraId="5D5B5901" w14:textId="77777777" w:rsidR="00FE73D9" w:rsidRDefault="00FE73D9" w:rsidP="00D74B59">
      <w:pPr>
        <w:spacing w:after="0" w:line="240" w:lineRule="auto"/>
      </w:pPr>
    </w:p>
    <w:p w14:paraId="1472707B" w14:textId="77777777" w:rsidR="00FE73D9" w:rsidRDefault="00FE73D9" w:rsidP="00D74B59">
      <w:pPr>
        <w:spacing w:after="0" w:line="240" w:lineRule="auto"/>
      </w:pPr>
    </w:p>
    <w:p w14:paraId="778D7225" w14:textId="7C2ABAEB" w:rsidR="00576C04" w:rsidRDefault="00576C04" w:rsidP="00D74B59">
      <w:pPr>
        <w:spacing w:after="0" w:line="240" w:lineRule="auto"/>
      </w:pPr>
      <w:r>
        <w:t>Figure 1:</w:t>
      </w:r>
      <w:r w:rsidR="004D7331">
        <w:t xml:space="preserve"> </w:t>
      </w:r>
      <w:r w:rsidR="00D74B59">
        <w:t>Schematic of</w:t>
      </w:r>
      <w:r>
        <w:t xml:space="preserve"> key activities and outputs</w:t>
      </w:r>
      <w:r w:rsidR="004F267D">
        <w:t>.</w:t>
      </w:r>
    </w:p>
    <w:p w14:paraId="0860F725" w14:textId="1AFB0487" w:rsidR="008569FB" w:rsidRDefault="008569FB" w:rsidP="00D74B59">
      <w:pPr>
        <w:spacing w:after="0" w:line="240" w:lineRule="auto"/>
      </w:pPr>
      <w:r>
        <w:t>*</w:t>
      </w:r>
      <w:r w:rsidR="00576C04">
        <w:t>P</w:t>
      </w:r>
      <w:r>
        <w:t xml:space="preserve">rioritization </w:t>
      </w:r>
      <w:r w:rsidR="000375F0">
        <w:t xml:space="preserve">tool </w:t>
      </w:r>
      <w:r w:rsidR="00077119">
        <w:t>in</w:t>
      </w:r>
      <w:r>
        <w:t xml:space="preserve"> </w:t>
      </w:r>
      <w:r w:rsidR="009C4D2A">
        <w:t xml:space="preserve">McCleod (2016) builds on </w:t>
      </w:r>
      <w:r w:rsidR="00077119">
        <w:fldChar w:fldCharType="begin" w:fldLock="1"/>
      </w:r>
      <w:r w:rsidR="00077119">
        <w:instrText>ADDIN CSL_CITATION { "citationItems" : [ { "id" : "ITEM-1", "itemData" : { "author" : [ { "dropping-particle" : "", "family" : "Randolph", "given" : "T F", "non-dropping-particle" : "", "parse-names" : false, "suffix" : "" }, { "dropping-particle" : "", "family" : "Kristjanson", "given" : "P M", "non-dropping-particle" : "", "parse-names" : false, "suffix" : "" }, { "dropping-particle" : "", "family" : "Omamo", "given" : "S W", "non-dropping-particle" : "", "parse-names" : false, "suffix" : "" }, { "dropping-particle" : "", "family" : "Odero", "given" : "A N", "non-dropping-particle" : "", "parse-names" : false, "suffix" : "" }, { "dropping-particle" : "", "family" : "Thornton", "given" : "P K", "non-dropping-particle" : "", "parse-names" : false, "suffix" : "" }, { "dropping-particle" : "", "family" : "Reid", "given" : "R S", "non-dropping-particle" : "", "parse-names" : false, "suffix" : "" }, { "dropping-particle" : "", "family" : "Robinson", "given" : "T", "non-dropping-particle" : "", "parse-names" : false, "suffix" : "" }, { "dropping-particle" : "", "family" : "Ryan", "given" : "J G", "non-dropping-particle" : "", "parse-names" : false, "suffix" : "" } ], "container-title" : "Research Evaluation", "id" : "ITEM-1", "issue" : "3", "issued" : { "date-parts" : [ [ "2001" ] ] }, "page" : "142-160", "title" : "A framework for priority setting in international livestock research", "type" : "article-journal", "volume" : "10" }, "uris" : [ "http://www.mendeley.com/documents/?uuid=65a18435-9e17-4cac-b28f-21729676e6ff" ] } ], "mendeley" : { "formattedCitation" : "(Randolph et al., 2001)", "manualFormatting" : "Randolph et al., (2001)", "plainTextFormattedCitation" : "(Randolph et al., 2001)", "previouslyFormattedCitation" : "(Randolph et al., 2001)" }, "properties" : { "noteIndex" : 0 }, "schema" : "https://github.com/citation-style-language/schema/raw/master/csl-citation.json" }</w:instrText>
      </w:r>
      <w:r w:rsidR="00077119">
        <w:fldChar w:fldCharType="separate"/>
      </w:r>
      <w:r w:rsidR="00077119" w:rsidRPr="00077119">
        <w:rPr>
          <w:noProof/>
        </w:rPr>
        <w:t xml:space="preserve">Randolph et al., </w:t>
      </w:r>
      <w:r w:rsidR="00077119">
        <w:rPr>
          <w:noProof/>
        </w:rPr>
        <w:t>(</w:t>
      </w:r>
      <w:r w:rsidR="00077119" w:rsidRPr="00077119">
        <w:rPr>
          <w:noProof/>
        </w:rPr>
        <w:t>2001)</w:t>
      </w:r>
      <w:r w:rsidR="00077119">
        <w:fldChar w:fldCharType="end"/>
      </w:r>
      <w:r w:rsidR="00576C04">
        <w:t xml:space="preserve">, </w:t>
      </w:r>
      <w:r w:rsidR="00077119">
        <w:fldChar w:fldCharType="begin" w:fldLock="1"/>
      </w:r>
      <w:r w:rsidR="0090086B">
        <w:instrText>ADDIN CSL_CITATION { "citationItems" : [ { "id" : "ITEM-1", "itemData" : { "author" : [ { "dropping-particle" : "", "family" : "Thornton", "given" : "P K", "non-dropping-particle" : "", "parse-names" : false, "suffix" : "" }, { "dropping-particle" : "", "family" : "Randolph", "given" : "T F", "non-dropping-particle" : "", "parse-names" : false, "suffix" : "" }, { "dropping-particle" : "", "family" : "Kristjanson", "given" : "P M", "non-dropping-particle" : "", "parse-names" : false, "suffix" : "" }, { "dropping-particle" : "", "family" : "Omamo", "given" : "S W", "non-dropping-particle" : "", "parse-names" : false, "suffix" : "" }, { "dropping-particle" : "", "family" : "Odero", "given" : "A N", "non-dropping-particle" : "", "parse-names" : false, "suffix" : "" }, { "dropping-particle" : "", "family" : "Ryan", "given" : "J G", "non-dropping-particle" : "", "parse-names" : false, "suffix" : "" } ], "container-title" : "Impact Assessment Series No. 6. ILRI, Nairobi", "id" : "ITEM-1", "issued" : { "date-parts" : [ [ "2000" ] ] }, "title" : "Priority assessment for the lnternational Livestock Research Institute, 2000-201O", "type" : "article-journal" }, "uris" : [ "http://www.mendeley.com/documents/?uuid=fddc04d8-67c1-4ee5-b8fa-cdab1d32db50" ] } ], "mendeley" : { "formattedCitation" : "(Thornton et al., 2000)", "manualFormatting" : "Thornton et al., (2000)", "plainTextFormattedCitation" : "(Thornton et al., 2000)", "previouslyFormattedCitation" : "(Thornton et al., 2000)" }, "properties" : { "noteIndex" : 0 }, "schema" : "https://github.com/citation-style-language/schema/raw/master/csl-citation.json" }</w:instrText>
      </w:r>
      <w:r w:rsidR="00077119">
        <w:fldChar w:fldCharType="separate"/>
      </w:r>
      <w:r w:rsidR="00077119" w:rsidRPr="00077119">
        <w:rPr>
          <w:noProof/>
        </w:rPr>
        <w:t xml:space="preserve">Thornton et al., </w:t>
      </w:r>
      <w:r w:rsidR="00077119">
        <w:rPr>
          <w:noProof/>
        </w:rPr>
        <w:t>(</w:t>
      </w:r>
      <w:r w:rsidR="00077119" w:rsidRPr="00077119">
        <w:rPr>
          <w:noProof/>
        </w:rPr>
        <w:t>2000)</w:t>
      </w:r>
      <w:r w:rsidR="00077119">
        <w:fldChar w:fldCharType="end"/>
      </w:r>
      <w:r w:rsidR="00077119">
        <w:t>.</w:t>
      </w:r>
    </w:p>
    <w:p w14:paraId="0AF60A1B" w14:textId="749C6128" w:rsidR="00352ACE" w:rsidRDefault="00352ACE" w:rsidP="00CB5E05">
      <w:pPr>
        <w:rPr>
          <w:u w:val="single"/>
        </w:rPr>
      </w:pPr>
    </w:p>
    <w:p w14:paraId="0D1E02EB" w14:textId="77777777" w:rsidR="00AB429B" w:rsidRDefault="00AB429B" w:rsidP="00CB5E05">
      <w:pPr>
        <w:rPr>
          <w:u w:val="single"/>
        </w:rPr>
      </w:pPr>
    </w:p>
    <w:p w14:paraId="1BEE621C" w14:textId="77777777" w:rsidR="00762219" w:rsidRDefault="00762219" w:rsidP="00CB5E05">
      <w:pPr>
        <w:rPr>
          <w:u w:val="single"/>
        </w:rPr>
      </w:pPr>
      <w:r>
        <w:rPr>
          <w:u w:val="single"/>
        </w:rPr>
        <w:t>Geographical scope</w:t>
      </w:r>
    </w:p>
    <w:p w14:paraId="23369DC5" w14:textId="1D5B8E38" w:rsidR="00762219" w:rsidRPr="00762219" w:rsidRDefault="00762219" w:rsidP="00CB5E05">
      <w:r w:rsidRPr="00762219">
        <w:t>The databases and analytical models will be developed</w:t>
      </w:r>
      <w:r w:rsidR="00E50146">
        <w:t xml:space="preserve"> mainly</w:t>
      </w:r>
      <w:r w:rsidRPr="00762219">
        <w:t xml:space="preserve"> for the </w:t>
      </w:r>
      <w:r w:rsidR="00E50146" w:rsidRPr="00762219">
        <w:t xml:space="preserve">CRP </w:t>
      </w:r>
      <w:r w:rsidRPr="00762219">
        <w:t xml:space="preserve">Livestock target countries. However, the final set of integrated </w:t>
      </w:r>
      <w:r w:rsidR="001B1BBE">
        <w:t>will be generic and can be adapted for</w:t>
      </w:r>
      <w:r w:rsidRPr="00762219">
        <w:t xml:space="preserve"> assessing research priorities in other countries</w:t>
      </w:r>
      <w:r w:rsidR="001B1BBE">
        <w:t xml:space="preserve">. Guidelines will be </w:t>
      </w:r>
      <w:r w:rsidRPr="00762219">
        <w:t>provided on how to update the data and models</w:t>
      </w:r>
      <w:r w:rsidR="002142A1">
        <w:t xml:space="preserve"> for new contexts</w:t>
      </w:r>
      <w:r w:rsidRPr="00762219">
        <w:t>.</w:t>
      </w:r>
    </w:p>
    <w:p w14:paraId="2C8101AF" w14:textId="77777777" w:rsidR="00FE73D9" w:rsidRDefault="00FE73D9">
      <w:pPr>
        <w:rPr>
          <w:u w:val="single"/>
        </w:rPr>
      </w:pPr>
      <w:r>
        <w:rPr>
          <w:u w:val="single"/>
        </w:rPr>
        <w:br w:type="page"/>
      </w:r>
    </w:p>
    <w:p w14:paraId="014F60FE" w14:textId="5A314834" w:rsidR="00CB5E05" w:rsidRPr="00686C88" w:rsidRDefault="00CB5E05" w:rsidP="00CB5E05">
      <w:pPr>
        <w:rPr>
          <w:u w:val="single"/>
        </w:rPr>
      </w:pPr>
      <w:r w:rsidRPr="00686C88">
        <w:rPr>
          <w:u w:val="single"/>
        </w:rPr>
        <w:lastRenderedPageBreak/>
        <w:t>T</w:t>
      </w:r>
      <w:r w:rsidR="001B1BBE">
        <w:rPr>
          <w:u w:val="single"/>
        </w:rPr>
        <w:t>able 1: T</w:t>
      </w:r>
      <w:r w:rsidRPr="00686C88">
        <w:rPr>
          <w:u w:val="single"/>
        </w:rPr>
        <w:t>imeline of Activities</w:t>
      </w:r>
      <w:r w:rsidR="00D74B59">
        <w:rPr>
          <w:u w:val="single"/>
        </w:rPr>
        <w:t xml:space="preserve"> and Outputs</w:t>
      </w:r>
      <w:r w:rsidRPr="00686C88">
        <w:rPr>
          <w:u w:val="single"/>
        </w:rPr>
        <w:t xml:space="preserve"> </w:t>
      </w:r>
    </w:p>
    <w:tbl>
      <w:tblPr>
        <w:tblStyle w:val="TableGrid"/>
        <w:tblW w:w="8951" w:type="dxa"/>
        <w:tblLayout w:type="fixed"/>
        <w:tblLook w:val="04A0" w:firstRow="1" w:lastRow="0" w:firstColumn="1" w:lastColumn="0" w:noHBand="0" w:noVBand="1"/>
      </w:tblPr>
      <w:tblGrid>
        <w:gridCol w:w="1314"/>
        <w:gridCol w:w="1870"/>
        <w:gridCol w:w="1870"/>
        <w:gridCol w:w="974"/>
        <w:gridCol w:w="974"/>
        <w:gridCol w:w="975"/>
        <w:gridCol w:w="974"/>
      </w:tblGrid>
      <w:tr w:rsidR="000C58C5" w:rsidRPr="00B61C6C" w14:paraId="2BC566D2" w14:textId="77777777" w:rsidTr="0052600A">
        <w:trPr>
          <w:trHeight w:val="890"/>
        </w:trPr>
        <w:tc>
          <w:tcPr>
            <w:tcW w:w="1314" w:type="dxa"/>
          </w:tcPr>
          <w:p w14:paraId="5D489C41" w14:textId="6FC77FB6" w:rsidR="000C58C5" w:rsidRPr="00B61C6C" w:rsidRDefault="000C58C5" w:rsidP="00FD6C43">
            <w:r>
              <w:t>Activities</w:t>
            </w:r>
          </w:p>
        </w:tc>
        <w:tc>
          <w:tcPr>
            <w:tcW w:w="1870" w:type="dxa"/>
          </w:tcPr>
          <w:p w14:paraId="459F5B5B" w14:textId="537B4D38" w:rsidR="000C58C5" w:rsidRPr="00B61C6C" w:rsidRDefault="000C58C5" w:rsidP="000C58C5">
            <w:r w:rsidRPr="00B61C6C">
              <w:rPr>
                <w:b/>
              </w:rPr>
              <w:t>Outputs</w:t>
            </w:r>
          </w:p>
        </w:tc>
        <w:tc>
          <w:tcPr>
            <w:tcW w:w="1870" w:type="dxa"/>
          </w:tcPr>
          <w:p w14:paraId="0D808D06" w14:textId="6398B4AA" w:rsidR="000C58C5" w:rsidRPr="002135D8" w:rsidRDefault="007C00B5" w:rsidP="00FD6C43">
            <w:pPr>
              <w:rPr>
                <w:b/>
              </w:rPr>
            </w:pPr>
            <w:r>
              <w:rPr>
                <w:b/>
              </w:rPr>
              <w:t>Deliverable Format</w:t>
            </w:r>
          </w:p>
        </w:tc>
        <w:tc>
          <w:tcPr>
            <w:tcW w:w="974" w:type="dxa"/>
          </w:tcPr>
          <w:p w14:paraId="01E1F736" w14:textId="3D19CD45" w:rsidR="000C58C5" w:rsidRPr="00B61C6C" w:rsidRDefault="000C58C5" w:rsidP="00FD6C43">
            <w:r>
              <w:t xml:space="preserve"> Jul-Aug 2017</w:t>
            </w:r>
          </w:p>
        </w:tc>
        <w:tc>
          <w:tcPr>
            <w:tcW w:w="974" w:type="dxa"/>
          </w:tcPr>
          <w:p w14:paraId="54D57FCC" w14:textId="21E4AC01" w:rsidR="000C58C5" w:rsidRPr="00B61C6C" w:rsidRDefault="000C58C5" w:rsidP="00FD6C43">
            <w:r>
              <w:t xml:space="preserve">Sep – Oct </w:t>
            </w:r>
            <w:r w:rsidRPr="00B61C6C">
              <w:t>2017</w:t>
            </w:r>
          </w:p>
        </w:tc>
        <w:tc>
          <w:tcPr>
            <w:tcW w:w="975" w:type="dxa"/>
          </w:tcPr>
          <w:p w14:paraId="1D94A342" w14:textId="1F99D0F9" w:rsidR="000C58C5" w:rsidRPr="00B61C6C" w:rsidRDefault="000C58C5" w:rsidP="000C58C5">
            <w:r>
              <w:t>Nov-Dec 2017</w:t>
            </w:r>
          </w:p>
        </w:tc>
        <w:tc>
          <w:tcPr>
            <w:tcW w:w="974" w:type="dxa"/>
            <w:shd w:val="clear" w:color="auto" w:fill="D9D9D9" w:themeFill="background1" w:themeFillShade="D9"/>
          </w:tcPr>
          <w:p w14:paraId="6A47E5E7" w14:textId="6227C951" w:rsidR="000C58C5" w:rsidRPr="00B61C6C" w:rsidRDefault="000C58C5" w:rsidP="00FD6C43">
            <w:r w:rsidRPr="00B61C6C">
              <w:t>2018</w:t>
            </w:r>
          </w:p>
        </w:tc>
      </w:tr>
      <w:tr w:rsidR="000C58C5" w:rsidRPr="00B61C6C" w14:paraId="4D4B7C91" w14:textId="77777777" w:rsidTr="0052600A">
        <w:trPr>
          <w:trHeight w:val="350"/>
        </w:trPr>
        <w:tc>
          <w:tcPr>
            <w:tcW w:w="1314" w:type="dxa"/>
          </w:tcPr>
          <w:p w14:paraId="3E0C3AE1" w14:textId="77777777" w:rsidR="000C58C5" w:rsidRPr="00B61C6C" w:rsidRDefault="000C58C5" w:rsidP="00FD6C43">
            <w:r>
              <w:t>A</w:t>
            </w:r>
            <w:r w:rsidRPr="00B61C6C">
              <w:t>1</w:t>
            </w:r>
          </w:p>
        </w:tc>
        <w:tc>
          <w:tcPr>
            <w:tcW w:w="1870" w:type="dxa"/>
          </w:tcPr>
          <w:p w14:paraId="763BB1D0" w14:textId="4EB9270C" w:rsidR="000C58C5" w:rsidRPr="00B61C6C" w:rsidRDefault="000C58C5" w:rsidP="00FD6C43">
            <w:r>
              <w:t>Review of prioritization framework; a</w:t>
            </w:r>
            <w:r w:rsidRPr="00B61C6C">
              <w:t>greed tools, methods, and data</w:t>
            </w:r>
            <w:r>
              <w:t xml:space="preserve"> for improvement</w:t>
            </w:r>
          </w:p>
        </w:tc>
        <w:tc>
          <w:tcPr>
            <w:tcW w:w="1870" w:type="dxa"/>
          </w:tcPr>
          <w:p w14:paraId="6B215DDD" w14:textId="77777777" w:rsidR="000C58C5" w:rsidRPr="002135D8" w:rsidRDefault="000C58C5" w:rsidP="00CB6519">
            <w:r w:rsidRPr="002135D8">
              <w:t>Re</w:t>
            </w:r>
            <w:r>
              <w:t>view</w:t>
            </w:r>
          </w:p>
        </w:tc>
        <w:tc>
          <w:tcPr>
            <w:tcW w:w="974" w:type="dxa"/>
          </w:tcPr>
          <w:p w14:paraId="7A1AD74D" w14:textId="77777777" w:rsidR="000C58C5" w:rsidRPr="00B61C6C" w:rsidRDefault="000C58C5" w:rsidP="00FD6C43">
            <w:pPr>
              <w:jc w:val="center"/>
            </w:pPr>
            <w:r w:rsidRPr="00B61C6C">
              <w:t>X</w:t>
            </w:r>
          </w:p>
        </w:tc>
        <w:tc>
          <w:tcPr>
            <w:tcW w:w="974" w:type="dxa"/>
          </w:tcPr>
          <w:p w14:paraId="72C29417" w14:textId="77777777" w:rsidR="000C58C5" w:rsidRPr="00B61C6C" w:rsidRDefault="000C58C5" w:rsidP="00FD6C43">
            <w:pPr>
              <w:jc w:val="center"/>
            </w:pPr>
          </w:p>
        </w:tc>
        <w:tc>
          <w:tcPr>
            <w:tcW w:w="975" w:type="dxa"/>
          </w:tcPr>
          <w:p w14:paraId="2DB81E95" w14:textId="77777777" w:rsidR="000C58C5" w:rsidRPr="00B61C6C" w:rsidRDefault="000C58C5" w:rsidP="00FD6C43">
            <w:pPr>
              <w:jc w:val="center"/>
            </w:pPr>
          </w:p>
        </w:tc>
        <w:tc>
          <w:tcPr>
            <w:tcW w:w="974" w:type="dxa"/>
            <w:shd w:val="clear" w:color="auto" w:fill="D9D9D9" w:themeFill="background1" w:themeFillShade="D9"/>
          </w:tcPr>
          <w:p w14:paraId="0B7A0715" w14:textId="77777777" w:rsidR="000C58C5" w:rsidRPr="00B61C6C" w:rsidRDefault="000C58C5" w:rsidP="00FD6C43">
            <w:pPr>
              <w:jc w:val="center"/>
            </w:pPr>
          </w:p>
        </w:tc>
      </w:tr>
      <w:tr w:rsidR="000C58C5" w:rsidRPr="00B61C6C" w14:paraId="1709598F" w14:textId="77777777" w:rsidTr="0052600A">
        <w:trPr>
          <w:trHeight w:val="331"/>
        </w:trPr>
        <w:tc>
          <w:tcPr>
            <w:tcW w:w="1314" w:type="dxa"/>
          </w:tcPr>
          <w:p w14:paraId="0C496166" w14:textId="5CBD863C" w:rsidR="000C58C5" w:rsidRDefault="000C58C5" w:rsidP="00FD6C43">
            <w:r>
              <w:t>A2</w:t>
            </w:r>
          </w:p>
        </w:tc>
        <w:tc>
          <w:tcPr>
            <w:tcW w:w="1870" w:type="dxa"/>
          </w:tcPr>
          <w:p w14:paraId="762A4CA2" w14:textId="308D4828" w:rsidR="000C58C5" w:rsidRPr="00B61C6C" w:rsidRDefault="000C58C5" w:rsidP="0063423D">
            <w:r>
              <w:t>Develop new analytical framework</w:t>
            </w:r>
          </w:p>
        </w:tc>
        <w:tc>
          <w:tcPr>
            <w:tcW w:w="1870" w:type="dxa"/>
          </w:tcPr>
          <w:p w14:paraId="4FCAE719" w14:textId="0B581985" w:rsidR="000C58C5" w:rsidRPr="002135D8" w:rsidRDefault="000C58C5" w:rsidP="000C58C5">
            <w:r>
              <w:t>Analytical framework</w:t>
            </w:r>
          </w:p>
        </w:tc>
        <w:tc>
          <w:tcPr>
            <w:tcW w:w="974" w:type="dxa"/>
          </w:tcPr>
          <w:p w14:paraId="36109ADA" w14:textId="4DD7BDAF" w:rsidR="000C58C5" w:rsidRPr="00B61C6C" w:rsidRDefault="000C58C5" w:rsidP="00FD6C43">
            <w:pPr>
              <w:jc w:val="center"/>
            </w:pPr>
            <w:r>
              <w:t>X</w:t>
            </w:r>
          </w:p>
        </w:tc>
        <w:tc>
          <w:tcPr>
            <w:tcW w:w="974" w:type="dxa"/>
          </w:tcPr>
          <w:p w14:paraId="36115ED5" w14:textId="6894CF85" w:rsidR="000C58C5" w:rsidRPr="00B61C6C" w:rsidRDefault="000C58C5" w:rsidP="00FD6C43">
            <w:pPr>
              <w:jc w:val="center"/>
            </w:pPr>
            <w:r>
              <w:t>X</w:t>
            </w:r>
          </w:p>
        </w:tc>
        <w:tc>
          <w:tcPr>
            <w:tcW w:w="975" w:type="dxa"/>
          </w:tcPr>
          <w:p w14:paraId="536FEFB6" w14:textId="77777777" w:rsidR="000C58C5" w:rsidRDefault="000C58C5" w:rsidP="00FD6C43">
            <w:pPr>
              <w:jc w:val="center"/>
            </w:pPr>
          </w:p>
        </w:tc>
        <w:tc>
          <w:tcPr>
            <w:tcW w:w="974" w:type="dxa"/>
            <w:shd w:val="clear" w:color="auto" w:fill="D9D9D9" w:themeFill="background1" w:themeFillShade="D9"/>
          </w:tcPr>
          <w:p w14:paraId="084C0D42" w14:textId="77777777" w:rsidR="000C58C5" w:rsidRDefault="000C58C5" w:rsidP="00FD6C43">
            <w:pPr>
              <w:jc w:val="center"/>
            </w:pPr>
          </w:p>
        </w:tc>
      </w:tr>
      <w:tr w:rsidR="000C58C5" w:rsidRPr="00B61C6C" w14:paraId="64BC2EF5" w14:textId="77777777" w:rsidTr="0052600A">
        <w:trPr>
          <w:trHeight w:val="331"/>
        </w:trPr>
        <w:tc>
          <w:tcPr>
            <w:tcW w:w="1314" w:type="dxa"/>
          </w:tcPr>
          <w:p w14:paraId="63F6B0B3" w14:textId="36664100" w:rsidR="000C58C5" w:rsidRPr="00B61C6C" w:rsidRDefault="000C58C5" w:rsidP="000C58C5">
            <w:r>
              <w:t>A3</w:t>
            </w:r>
          </w:p>
        </w:tc>
        <w:tc>
          <w:tcPr>
            <w:tcW w:w="1870" w:type="dxa"/>
          </w:tcPr>
          <w:p w14:paraId="09E59DB2" w14:textId="7ACAF776" w:rsidR="000C58C5" w:rsidRPr="00B61C6C" w:rsidRDefault="0052600A" w:rsidP="0052600A">
            <w:r>
              <w:t>D</w:t>
            </w:r>
            <w:r w:rsidR="000C58C5" w:rsidRPr="00B61C6C">
              <w:t>ata</w:t>
            </w:r>
            <w:r>
              <w:t xml:space="preserve"> collection </w:t>
            </w:r>
            <w:r w:rsidR="000C58C5" w:rsidRPr="00B61C6C">
              <w:t xml:space="preserve">on socio-economic, </w:t>
            </w:r>
            <w:r w:rsidR="000C58C5">
              <w:t xml:space="preserve">and </w:t>
            </w:r>
            <w:r w:rsidR="000C58C5" w:rsidRPr="00B61C6C">
              <w:t>environmental impacts</w:t>
            </w:r>
          </w:p>
        </w:tc>
        <w:tc>
          <w:tcPr>
            <w:tcW w:w="1870" w:type="dxa"/>
          </w:tcPr>
          <w:p w14:paraId="48DF60E6" w14:textId="77777777" w:rsidR="000C58C5" w:rsidRPr="002135D8" w:rsidRDefault="000C58C5" w:rsidP="002135D8">
            <w:r w:rsidRPr="002135D8">
              <w:t xml:space="preserve">Database* </w:t>
            </w:r>
          </w:p>
        </w:tc>
        <w:tc>
          <w:tcPr>
            <w:tcW w:w="974" w:type="dxa"/>
          </w:tcPr>
          <w:p w14:paraId="3C9529FA" w14:textId="22F7EFA8" w:rsidR="000C58C5" w:rsidRPr="00B61C6C" w:rsidRDefault="000C58C5" w:rsidP="00FD6C43">
            <w:pPr>
              <w:jc w:val="center"/>
            </w:pPr>
          </w:p>
        </w:tc>
        <w:tc>
          <w:tcPr>
            <w:tcW w:w="974" w:type="dxa"/>
          </w:tcPr>
          <w:p w14:paraId="41782E2B" w14:textId="77777777" w:rsidR="000C58C5" w:rsidRPr="00B61C6C" w:rsidRDefault="000C58C5" w:rsidP="00FD6C43">
            <w:pPr>
              <w:jc w:val="center"/>
            </w:pPr>
            <w:r w:rsidRPr="00B61C6C">
              <w:t>X</w:t>
            </w:r>
          </w:p>
        </w:tc>
        <w:tc>
          <w:tcPr>
            <w:tcW w:w="975" w:type="dxa"/>
          </w:tcPr>
          <w:p w14:paraId="3A8FF300" w14:textId="7457B69F" w:rsidR="000C58C5" w:rsidRPr="00B61C6C" w:rsidRDefault="007C00B5" w:rsidP="000C58C5">
            <w:pPr>
              <w:jc w:val="center"/>
            </w:pPr>
            <w:r>
              <w:t>X</w:t>
            </w:r>
          </w:p>
        </w:tc>
        <w:tc>
          <w:tcPr>
            <w:tcW w:w="974" w:type="dxa"/>
            <w:shd w:val="clear" w:color="auto" w:fill="D9D9D9" w:themeFill="background1" w:themeFillShade="D9"/>
          </w:tcPr>
          <w:p w14:paraId="3F6A1680" w14:textId="77777777" w:rsidR="000C58C5" w:rsidRDefault="000C58C5" w:rsidP="00FD6C43">
            <w:pPr>
              <w:jc w:val="center"/>
            </w:pPr>
            <w:r>
              <w:t>X</w:t>
            </w:r>
          </w:p>
          <w:p w14:paraId="63EDFB9F" w14:textId="3396D4C0" w:rsidR="000C58C5" w:rsidRPr="00B61C6C" w:rsidRDefault="000C58C5" w:rsidP="00FD6C43">
            <w:pPr>
              <w:jc w:val="center"/>
            </w:pPr>
          </w:p>
        </w:tc>
      </w:tr>
      <w:tr w:rsidR="000C58C5" w:rsidRPr="00B61C6C" w14:paraId="0735488B" w14:textId="77777777" w:rsidTr="0052600A">
        <w:trPr>
          <w:trHeight w:val="331"/>
        </w:trPr>
        <w:tc>
          <w:tcPr>
            <w:tcW w:w="1314" w:type="dxa"/>
          </w:tcPr>
          <w:p w14:paraId="226257EE" w14:textId="3C6C9F52" w:rsidR="000C58C5" w:rsidRPr="00B61C6C" w:rsidRDefault="000C58C5" w:rsidP="000C58C5">
            <w:r>
              <w:t>A4</w:t>
            </w:r>
          </w:p>
        </w:tc>
        <w:tc>
          <w:tcPr>
            <w:tcW w:w="1870" w:type="dxa"/>
          </w:tcPr>
          <w:p w14:paraId="31D400A8" w14:textId="70C27ACB" w:rsidR="000C58C5" w:rsidRPr="00B61C6C" w:rsidRDefault="00405A87" w:rsidP="00405A87">
            <w:r>
              <w:t>Herd (DynMod), Economic (IMPACT, GLOBE), Environmental (CLEANED) models applied to new framework</w:t>
            </w:r>
          </w:p>
        </w:tc>
        <w:tc>
          <w:tcPr>
            <w:tcW w:w="1870" w:type="dxa"/>
          </w:tcPr>
          <w:p w14:paraId="2D29F38A" w14:textId="6FEDAFB6" w:rsidR="000C58C5" w:rsidRPr="002135D8" w:rsidRDefault="00CF2AD3" w:rsidP="000C58C5">
            <w:r>
              <w:t>Adapted models</w:t>
            </w:r>
            <w:r w:rsidR="00405A87">
              <w:t>/model results</w:t>
            </w:r>
          </w:p>
        </w:tc>
        <w:tc>
          <w:tcPr>
            <w:tcW w:w="974" w:type="dxa"/>
          </w:tcPr>
          <w:p w14:paraId="3D70CC0D" w14:textId="77777777" w:rsidR="000C58C5" w:rsidRPr="00B61C6C" w:rsidRDefault="000C58C5" w:rsidP="00FD6C43">
            <w:pPr>
              <w:jc w:val="center"/>
            </w:pPr>
          </w:p>
        </w:tc>
        <w:tc>
          <w:tcPr>
            <w:tcW w:w="974" w:type="dxa"/>
          </w:tcPr>
          <w:p w14:paraId="2B50DD2D" w14:textId="46BDC2C1" w:rsidR="000C58C5" w:rsidRPr="00B61C6C" w:rsidRDefault="000C58C5" w:rsidP="00FD6C43">
            <w:pPr>
              <w:jc w:val="center"/>
            </w:pPr>
            <w:r>
              <w:t>X</w:t>
            </w:r>
          </w:p>
        </w:tc>
        <w:tc>
          <w:tcPr>
            <w:tcW w:w="975" w:type="dxa"/>
          </w:tcPr>
          <w:p w14:paraId="5841C1A4" w14:textId="6EE2E5A9" w:rsidR="000C58C5" w:rsidRDefault="000C58C5" w:rsidP="0052600A">
            <w:pPr>
              <w:jc w:val="center"/>
            </w:pPr>
          </w:p>
        </w:tc>
        <w:tc>
          <w:tcPr>
            <w:tcW w:w="974" w:type="dxa"/>
            <w:shd w:val="clear" w:color="auto" w:fill="D9D9D9" w:themeFill="background1" w:themeFillShade="D9"/>
          </w:tcPr>
          <w:p w14:paraId="5B82CD8E" w14:textId="77777777" w:rsidR="000C58C5" w:rsidRDefault="000C58C5" w:rsidP="00FD6C43">
            <w:pPr>
              <w:jc w:val="center"/>
            </w:pPr>
            <w:r>
              <w:t>X</w:t>
            </w:r>
          </w:p>
          <w:p w14:paraId="6DAE968E" w14:textId="2F8BAE56" w:rsidR="000C58C5" w:rsidRPr="00B61C6C" w:rsidRDefault="000C58C5" w:rsidP="00FD6C43">
            <w:pPr>
              <w:jc w:val="center"/>
            </w:pPr>
          </w:p>
        </w:tc>
      </w:tr>
      <w:tr w:rsidR="000C58C5" w:rsidRPr="00B61C6C" w14:paraId="69E2DAA1" w14:textId="77777777" w:rsidTr="0052600A">
        <w:trPr>
          <w:trHeight w:val="331"/>
        </w:trPr>
        <w:tc>
          <w:tcPr>
            <w:tcW w:w="1314" w:type="dxa"/>
          </w:tcPr>
          <w:p w14:paraId="31F42AA0" w14:textId="3EEA4E92" w:rsidR="000C58C5" w:rsidDel="000C58C5" w:rsidRDefault="000C58C5" w:rsidP="000C58C5">
            <w:r>
              <w:t>A5</w:t>
            </w:r>
          </w:p>
        </w:tc>
        <w:tc>
          <w:tcPr>
            <w:tcW w:w="1870" w:type="dxa"/>
          </w:tcPr>
          <w:p w14:paraId="7F14094C" w14:textId="0CBB8844" w:rsidR="000C58C5" w:rsidRDefault="000C58C5" w:rsidP="00284CFD">
            <w:r>
              <w:t xml:space="preserve">Outputs useful for refining Livestock </w:t>
            </w:r>
            <w:r w:rsidRPr="00B61C6C">
              <w:t>CRP prioritization</w:t>
            </w:r>
            <w:r>
              <w:t xml:space="preserve"> and impact targets</w:t>
            </w:r>
          </w:p>
        </w:tc>
        <w:tc>
          <w:tcPr>
            <w:tcW w:w="1870" w:type="dxa"/>
          </w:tcPr>
          <w:p w14:paraId="3EB5AC42" w14:textId="2ED13202" w:rsidR="000C58C5" w:rsidDel="000C58C5" w:rsidRDefault="000C58C5" w:rsidP="0052600A">
            <w:r>
              <w:t xml:space="preserve">Report on synthesized outputs from </w:t>
            </w:r>
            <w:r w:rsidR="0052600A">
              <w:t>phase I data and tools</w:t>
            </w:r>
            <w:r>
              <w:t xml:space="preserve"> </w:t>
            </w:r>
          </w:p>
        </w:tc>
        <w:tc>
          <w:tcPr>
            <w:tcW w:w="974" w:type="dxa"/>
          </w:tcPr>
          <w:p w14:paraId="5A9E3F5C" w14:textId="77777777" w:rsidR="000C58C5" w:rsidRPr="00B61C6C" w:rsidRDefault="000C58C5" w:rsidP="00FD6C43">
            <w:pPr>
              <w:jc w:val="center"/>
            </w:pPr>
          </w:p>
        </w:tc>
        <w:tc>
          <w:tcPr>
            <w:tcW w:w="974" w:type="dxa"/>
          </w:tcPr>
          <w:p w14:paraId="03F18F08" w14:textId="7A14DD3E" w:rsidR="000C58C5" w:rsidRDefault="0052600A" w:rsidP="00FD6C43">
            <w:pPr>
              <w:jc w:val="center"/>
            </w:pPr>
            <w:r>
              <w:t>X</w:t>
            </w:r>
          </w:p>
        </w:tc>
        <w:tc>
          <w:tcPr>
            <w:tcW w:w="975" w:type="dxa"/>
          </w:tcPr>
          <w:p w14:paraId="6508DAE1" w14:textId="278D9A20" w:rsidR="000C58C5" w:rsidRDefault="0052600A" w:rsidP="00FD6C43">
            <w:pPr>
              <w:jc w:val="center"/>
            </w:pPr>
            <w:r>
              <w:t>X</w:t>
            </w:r>
          </w:p>
        </w:tc>
        <w:tc>
          <w:tcPr>
            <w:tcW w:w="974" w:type="dxa"/>
            <w:shd w:val="clear" w:color="auto" w:fill="D9D9D9" w:themeFill="background1" w:themeFillShade="D9"/>
          </w:tcPr>
          <w:p w14:paraId="1FC1D3B0" w14:textId="3CE6B312" w:rsidR="000C58C5" w:rsidRDefault="000C58C5" w:rsidP="00FD6C43">
            <w:pPr>
              <w:jc w:val="center"/>
            </w:pPr>
          </w:p>
        </w:tc>
      </w:tr>
      <w:tr w:rsidR="0052600A" w:rsidRPr="00B61C6C" w14:paraId="12D74036" w14:textId="77777777" w:rsidTr="0052600A">
        <w:trPr>
          <w:trHeight w:val="331"/>
        </w:trPr>
        <w:tc>
          <w:tcPr>
            <w:tcW w:w="1314" w:type="dxa"/>
          </w:tcPr>
          <w:p w14:paraId="222CA6FC" w14:textId="119189FF" w:rsidR="0052600A" w:rsidRPr="00B61C6C" w:rsidRDefault="0052600A" w:rsidP="0052600A">
            <w:r>
              <w:t>A6</w:t>
            </w:r>
          </w:p>
        </w:tc>
        <w:tc>
          <w:tcPr>
            <w:tcW w:w="1870" w:type="dxa"/>
          </w:tcPr>
          <w:p w14:paraId="260EC4A6" w14:textId="4460D1AE" w:rsidR="0052600A" w:rsidRPr="00B61C6C" w:rsidRDefault="00CF2AD3" w:rsidP="0052600A">
            <w:r>
              <w:t xml:space="preserve">Refined Livestock </w:t>
            </w:r>
            <w:r w:rsidRPr="00B61C6C">
              <w:t>CRP prioritization</w:t>
            </w:r>
            <w:r>
              <w:t xml:space="preserve"> and impact targets</w:t>
            </w:r>
          </w:p>
        </w:tc>
        <w:tc>
          <w:tcPr>
            <w:tcW w:w="1870" w:type="dxa"/>
          </w:tcPr>
          <w:p w14:paraId="1F9AE980" w14:textId="0CE73734" w:rsidR="0052600A" w:rsidRPr="002135D8" w:rsidRDefault="0052600A" w:rsidP="0052600A">
            <w:r>
              <w:t>Extended report on outputs from phase I and II data and tools</w:t>
            </w:r>
          </w:p>
        </w:tc>
        <w:tc>
          <w:tcPr>
            <w:tcW w:w="974" w:type="dxa"/>
          </w:tcPr>
          <w:p w14:paraId="14FC9B22" w14:textId="77777777" w:rsidR="0052600A" w:rsidRPr="00B61C6C" w:rsidRDefault="0052600A" w:rsidP="0052600A">
            <w:pPr>
              <w:jc w:val="center"/>
            </w:pPr>
          </w:p>
        </w:tc>
        <w:tc>
          <w:tcPr>
            <w:tcW w:w="974" w:type="dxa"/>
          </w:tcPr>
          <w:p w14:paraId="39D833B4" w14:textId="5F4388DF" w:rsidR="0052600A" w:rsidRPr="00B61C6C" w:rsidRDefault="0052600A" w:rsidP="0052600A">
            <w:pPr>
              <w:jc w:val="center"/>
            </w:pPr>
          </w:p>
        </w:tc>
        <w:tc>
          <w:tcPr>
            <w:tcW w:w="975" w:type="dxa"/>
          </w:tcPr>
          <w:p w14:paraId="36445DC1" w14:textId="4AEC1DE4" w:rsidR="0052600A" w:rsidRPr="00B61C6C" w:rsidRDefault="0052600A" w:rsidP="0052600A">
            <w:pPr>
              <w:jc w:val="center"/>
            </w:pPr>
          </w:p>
        </w:tc>
        <w:tc>
          <w:tcPr>
            <w:tcW w:w="974" w:type="dxa"/>
            <w:shd w:val="clear" w:color="auto" w:fill="D9D9D9" w:themeFill="background1" w:themeFillShade="D9"/>
          </w:tcPr>
          <w:p w14:paraId="77CD7506" w14:textId="77777777" w:rsidR="0052600A" w:rsidRPr="00B61C6C" w:rsidRDefault="0052600A" w:rsidP="0052600A">
            <w:pPr>
              <w:jc w:val="center"/>
            </w:pPr>
            <w:r>
              <w:t>X</w:t>
            </w:r>
          </w:p>
        </w:tc>
      </w:tr>
    </w:tbl>
    <w:p w14:paraId="0837D5B4" w14:textId="2F745314" w:rsidR="00393CBA" w:rsidRPr="00227213" w:rsidRDefault="00393CBA" w:rsidP="00393CBA">
      <w:pPr>
        <w:spacing w:after="0" w:line="240" w:lineRule="auto"/>
      </w:pPr>
      <w:r>
        <w:t>**</w:t>
      </w:r>
      <w:r w:rsidR="000C58C5">
        <w:t xml:space="preserve">Databases </w:t>
      </w:r>
      <w:r>
        <w:t xml:space="preserve">can be made available on ILRI online portal </w:t>
      </w:r>
      <w:r w:rsidR="000C58C5">
        <w:t>in 2018.</w:t>
      </w:r>
    </w:p>
    <w:p w14:paraId="610E0F37" w14:textId="77777777" w:rsidR="00393CBA" w:rsidRDefault="00393CBA" w:rsidP="00094CB1">
      <w:pPr>
        <w:rPr>
          <w:u w:val="single"/>
        </w:rPr>
      </w:pPr>
    </w:p>
    <w:p w14:paraId="47A094A9" w14:textId="0BC63A59" w:rsidR="002135D8" w:rsidRDefault="002135D8">
      <w:pPr>
        <w:rPr>
          <w:u w:val="single"/>
        </w:rPr>
      </w:pPr>
    </w:p>
    <w:p w14:paraId="5DE99457" w14:textId="77777777" w:rsidR="0052600A" w:rsidRDefault="0052600A">
      <w:pPr>
        <w:rPr>
          <w:u w:val="single"/>
        </w:rPr>
      </w:pPr>
      <w:r>
        <w:rPr>
          <w:u w:val="single"/>
        </w:rPr>
        <w:br w:type="page"/>
      </w:r>
    </w:p>
    <w:p w14:paraId="7673F773" w14:textId="583EFB91" w:rsidR="00094CB1" w:rsidRDefault="00CF2AD3" w:rsidP="00094CB1">
      <w:pPr>
        <w:rPr>
          <w:u w:val="single"/>
        </w:rPr>
      </w:pPr>
      <w:r>
        <w:rPr>
          <w:u w:val="single"/>
        </w:rPr>
        <w:lastRenderedPageBreak/>
        <w:t xml:space="preserve">Table 2: </w:t>
      </w:r>
      <w:r w:rsidR="00094CB1">
        <w:rPr>
          <w:u w:val="single"/>
        </w:rPr>
        <w:t>C</w:t>
      </w:r>
      <w:r w:rsidR="00094CB1" w:rsidRPr="00952EC9">
        <w:rPr>
          <w:u w:val="single"/>
        </w:rPr>
        <w:t>ontributors</w:t>
      </w:r>
      <w:r w:rsidR="00094CB1">
        <w:rPr>
          <w:u w:val="single"/>
        </w:rPr>
        <w:t>, roles and person months</w:t>
      </w:r>
      <w:r>
        <w:rPr>
          <w:u w:val="single"/>
        </w:rPr>
        <w:t xml:space="preserve"> </w:t>
      </w:r>
      <w:r w:rsidRPr="00CF2AD3">
        <w:rPr>
          <w:b/>
          <w:u w:val="single"/>
        </w:rPr>
        <w:t>in 2017</w:t>
      </w:r>
      <w:r w:rsidR="00094CB1" w:rsidRPr="00952EC9">
        <w:rPr>
          <w:u w:val="single"/>
        </w:rPr>
        <w:t>:</w:t>
      </w:r>
    </w:p>
    <w:tbl>
      <w:tblPr>
        <w:tblStyle w:val="TableGrid"/>
        <w:tblW w:w="0" w:type="auto"/>
        <w:tblLayout w:type="fixed"/>
        <w:tblLook w:val="04A0" w:firstRow="1" w:lastRow="0" w:firstColumn="1" w:lastColumn="0" w:noHBand="0" w:noVBand="1"/>
      </w:tblPr>
      <w:tblGrid>
        <w:gridCol w:w="1850"/>
        <w:gridCol w:w="2096"/>
        <w:gridCol w:w="900"/>
        <w:gridCol w:w="901"/>
        <w:gridCol w:w="901"/>
        <w:gridCol w:w="900"/>
        <w:gridCol w:w="901"/>
        <w:gridCol w:w="901"/>
      </w:tblGrid>
      <w:tr w:rsidR="00CF2AD3" w:rsidRPr="003A638A" w14:paraId="7E56605F" w14:textId="77777777" w:rsidTr="00CF2AD3">
        <w:tc>
          <w:tcPr>
            <w:tcW w:w="1850" w:type="dxa"/>
          </w:tcPr>
          <w:p w14:paraId="5B165B10" w14:textId="77777777" w:rsidR="00CF2AD3" w:rsidRPr="003A638A" w:rsidRDefault="00CF2AD3" w:rsidP="00094CB1">
            <w:pPr>
              <w:rPr>
                <w:b/>
              </w:rPr>
            </w:pPr>
            <w:r w:rsidRPr="003A638A">
              <w:rPr>
                <w:b/>
              </w:rPr>
              <w:t>Contributor</w:t>
            </w:r>
          </w:p>
        </w:tc>
        <w:tc>
          <w:tcPr>
            <w:tcW w:w="2096" w:type="dxa"/>
          </w:tcPr>
          <w:p w14:paraId="03B05B3E" w14:textId="762C2F36" w:rsidR="00CF2AD3" w:rsidRPr="003A638A" w:rsidRDefault="00CF2AD3" w:rsidP="00932A68">
            <w:pPr>
              <w:rPr>
                <w:b/>
              </w:rPr>
            </w:pPr>
            <w:r w:rsidRPr="003A638A">
              <w:rPr>
                <w:b/>
              </w:rPr>
              <w:t>Expertise</w:t>
            </w:r>
            <w:r w:rsidR="00932A68">
              <w:rPr>
                <w:b/>
              </w:rPr>
              <w:t>-</w:t>
            </w:r>
            <w:r w:rsidR="00932A68" w:rsidRPr="003A638A">
              <w:rPr>
                <w:b/>
              </w:rPr>
              <w:t>relat</w:t>
            </w:r>
            <w:r w:rsidR="00932A68">
              <w:rPr>
                <w:b/>
              </w:rPr>
              <w:t>ed</w:t>
            </w:r>
            <w:r w:rsidR="00932A68" w:rsidRPr="003A638A">
              <w:rPr>
                <w:b/>
              </w:rPr>
              <w:t xml:space="preserve"> </w:t>
            </w:r>
            <w:r w:rsidRPr="003A638A">
              <w:rPr>
                <w:b/>
              </w:rPr>
              <w:t xml:space="preserve"> Task</w:t>
            </w:r>
            <w:r w:rsidR="00932A68">
              <w:rPr>
                <w:b/>
              </w:rPr>
              <w:t>s</w:t>
            </w:r>
          </w:p>
        </w:tc>
        <w:tc>
          <w:tcPr>
            <w:tcW w:w="900" w:type="dxa"/>
          </w:tcPr>
          <w:p w14:paraId="1FA9189E" w14:textId="362B1DD6" w:rsidR="00CF2AD3" w:rsidRPr="003A638A" w:rsidRDefault="00CF2AD3" w:rsidP="00CF2AD3">
            <w:pPr>
              <w:rPr>
                <w:b/>
              </w:rPr>
            </w:pPr>
            <w:r w:rsidRPr="003A638A">
              <w:rPr>
                <w:b/>
              </w:rPr>
              <w:t>A 1</w:t>
            </w:r>
          </w:p>
        </w:tc>
        <w:tc>
          <w:tcPr>
            <w:tcW w:w="901" w:type="dxa"/>
          </w:tcPr>
          <w:p w14:paraId="352216A1" w14:textId="77777777" w:rsidR="00CF2AD3" w:rsidRPr="003A638A" w:rsidRDefault="00CF2AD3" w:rsidP="00094CB1">
            <w:pPr>
              <w:rPr>
                <w:b/>
              </w:rPr>
            </w:pPr>
            <w:r w:rsidRPr="003A638A">
              <w:rPr>
                <w:b/>
              </w:rPr>
              <w:t>A/O 2</w:t>
            </w:r>
          </w:p>
        </w:tc>
        <w:tc>
          <w:tcPr>
            <w:tcW w:w="901" w:type="dxa"/>
          </w:tcPr>
          <w:p w14:paraId="77CADEEC" w14:textId="77777777" w:rsidR="00CF2AD3" w:rsidRPr="003A638A" w:rsidRDefault="00CF2AD3" w:rsidP="00094CB1">
            <w:pPr>
              <w:rPr>
                <w:b/>
              </w:rPr>
            </w:pPr>
            <w:r w:rsidRPr="003A638A">
              <w:rPr>
                <w:b/>
              </w:rPr>
              <w:t>A/O 3</w:t>
            </w:r>
          </w:p>
        </w:tc>
        <w:tc>
          <w:tcPr>
            <w:tcW w:w="900" w:type="dxa"/>
          </w:tcPr>
          <w:p w14:paraId="3CD70C08" w14:textId="77777777" w:rsidR="00CF2AD3" w:rsidRPr="003A638A" w:rsidRDefault="00CF2AD3" w:rsidP="00094CB1">
            <w:pPr>
              <w:rPr>
                <w:b/>
              </w:rPr>
            </w:pPr>
            <w:r w:rsidRPr="003A638A">
              <w:rPr>
                <w:b/>
              </w:rPr>
              <w:t>A/O 4</w:t>
            </w:r>
          </w:p>
        </w:tc>
        <w:tc>
          <w:tcPr>
            <w:tcW w:w="901" w:type="dxa"/>
          </w:tcPr>
          <w:p w14:paraId="4DD1D84A" w14:textId="457181F6" w:rsidR="00CF2AD3" w:rsidRPr="003A638A" w:rsidRDefault="00CF2AD3" w:rsidP="00CF2AD3">
            <w:pPr>
              <w:jc w:val="center"/>
              <w:rPr>
                <w:b/>
              </w:rPr>
            </w:pPr>
            <w:r w:rsidRPr="003A638A">
              <w:rPr>
                <w:b/>
              </w:rPr>
              <w:t xml:space="preserve">A/O </w:t>
            </w:r>
            <w:r>
              <w:rPr>
                <w:b/>
              </w:rPr>
              <w:t>5</w:t>
            </w:r>
          </w:p>
        </w:tc>
        <w:tc>
          <w:tcPr>
            <w:tcW w:w="901" w:type="dxa"/>
          </w:tcPr>
          <w:p w14:paraId="20F551F8" w14:textId="166C24F0" w:rsidR="00CF2AD3" w:rsidRPr="003A638A" w:rsidRDefault="00CF2AD3" w:rsidP="00CB6519">
            <w:pPr>
              <w:rPr>
                <w:b/>
              </w:rPr>
            </w:pPr>
            <w:r w:rsidRPr="003A638A">
              <w:rPr>
                <w:b/>
              </w:rPr>
              <w:t xml:space="preserve">Estimated </w:t>
            </w:r>
            <w:r>
              <w:rPr>
                <w:b/>
              </w:rPr>
              <w:t>% FTE</w:t>
            </w:r>
          </w:p>
        </w:tc>
      </w:tr>
      <w:tr w:rsidR="00CF2AD3" w14:paraId="78AAD190" w14:textId="77777777" w:rsidTr="00CF2AD3">
        <w:tc>
          <w:tcPr>
            <w:tcW w:w="1850" w:type="dxa"/>
          </w:tcPr>
          <w:p w14:paraId="52BC0F14" w14:textId="77777777" w:rsidR="00CF2AD3" w:rsidRPr="003A638A" w:rsidRDefault="00CF2AD3" w:rsidP="00CB6519">
            <w:r w:rsidRPr="003A638A">
              <w:t xml:space="preserve">Steve Staal </w:t>
            </w:r>
            <w:r>
              <w:t xml:space="preserve"> (ILRI)</w:t>
            </w:r>
          </w:p>
        </w:tc>
        <w:tc>
          <w:tcPr>
            <w:tcW w:w="2096" w:type="dxa"/>
          </w:tcPr>
          <w:p w14:paraId="139B41C5" w14:textId="2631C98A" w:rsidR="00CF2AD3" w:rsidRPr="006B4051" w:rsidRDefault="00932A68" w:rsidP="00245A72">
            <w:r>
              <w:t>Guidance on p</w:t>
            </w:r>
            <w:r w:rsidR="00CF2AD3">
              <w:t xml:space="preserve">olicy and impact analysis, </w:t>
            </w:r>
            <w:r>
              <w:t xml:space="preserve">application to </w:t>
            </w:r>
            <w:r w:rsidR="00CF2AD3">
              <w:t xml:space="preserve">research prioritization </w:t>
            </w:r>
          </w:p>
        </w:tc>
        <w:tc>
          <w:tcPr>
            <w:tcW w:w="900" w:type="dxa"/>
          </w:tcPr>
          <w:p w14:paraId="4636CB54" w14:textId="77777777" w:rsidR="00CF2AD3" w:rsidRPr="006B4051" w:rsidRDefault="00CF2AD3" w:rsidP="00DF26DA">
            <w:pPr>
              <w:jc w:val="center"/>
            </w:pPr>
            <w:r>
              <w:t>X</w:t>
            </w:r>
          </w:p>
        </w:tc>
        <w:tc>
          <w:tcPr>
            <w:tcW w:w="901" w:type="dxa"/>
          </w:tcPr>
          <w:p w14:paraId="3F232829" w14:textId="0BD0B27A" w:rsidR="00CF2AD3" w:rsidRPr="006B4051" w:rsidRDefault="00CF2AD3" w:rsidP="00DF26DA">
            <w:pPr>
              <w:jc w:val="center"/>
            </w:pPr>
            <w:r>
              <w:t>X</w:t>
            </w:r>
          </w:p>
        </w:tc>
        <w:tc>
          <w:tcPr>
            <w:tcW w:w="901" w:type="dxa"/>
          </w:tcPr>
          <w:p w14:paraId="42C89425" w14:textId="77777777" w:rsidR="00CF2AD3" w:rsidRPr="006B4051" w:rsidRDefault="00CF2AD3" w:rsidP="00DF26DA">
            <w:pPr>
              <w:jc w:val="center"/>
            </w:pPr>
          </w:p>
        </w:tc>
        <w:tc>
          <w:tcPr>
            <w:tcW w:w="900" w:type="dxa"/>
          </w:tcPr>
          <w:p w14:paraId="23E834D2" w14:textId="77777777" w:rsidR="00CF2AD3" w:rsidRPr="006B4051" w:rsidRDefault="00CF2AD3" w:rsidP="00DF26DA">
            <w:pPr>
              <w:jc w:val="center"/>
            </w:pPr>
            <w:r w:rsidRPr="006B4051">
              <w:t>X</w:t>
            </w:r>
          </w:p>
        </w:tc>
        <w:tc>
          <w:tcPr>
            <w:tcW w:w="901" w:type="dxa"/>
          </w:tcPr>
          <w:p w14:paraId="2E2E38F5" w14:textId="498B8C13" w:rsidR="00CF2AD3" w:rsidRDefault="00932A68" w:rsidP="00CF2AD3">
            <w:pPr>
              <w:jc w:val="center"/>
            </w:pPr>
            <w:r>
              <w:t>X</w:t>
            </w:r>
          </w:p>
        </w:tc>
        <w:tc>
          <w:tcPr>
            <w:tcW w:w="901" w:type="dxa"/>
          </w:tcPr>
          <w:p w14:paraId="1E3F2CEA" w14:textId="2F2461B3" w:rsidR="00CF2AD3" w:rsidRPr="006B4051" w:rsidRDefault="00CF2AD3" w:rsidP="00094CB1">
            <w:r>
              <w:t>0%</w:t>
            </w:r>
          </w:p>
        </w:tc>
      </w:tr>
      <w:tr w:rsidR="00CF2AD3" w14:paraId="7F24ECD2" w14:textId="77777777" w:rsidTr="00CF2AD3">
        <w:tc>
          <w:tcPr>
            <w:tcW w:w="1850" w:type="dxa"/>
          </w:tcPr>
          <w:p w14:paraId="4C36893B" w14:textId="77777777" w:rsidR="00CF2AD3" w:rsidRPr="003A638A" w:rsidRDefault="00CF2AD3" w:rsidP="00094CB1">
            <w:r w:rsidRPr="003A638A">
              <w:t>Dolapo Enahoro</w:t>
            </w:r>
            <w:r>
              <w:t xml:space="preserve"> (ILRI)</w:t>
            </w:r>
          </w:p>
        </w:tc>
        <w:tc>
          <w:tcPr>
            <w:tcW w:w="2096" w:type="dxa"/>
          </w:tcPr>
          <w:p w14:paraId="633B8974" w14:textId="567F2328" w:rsidR="00CF2AD3" w:rsidRPr="006B4051" w:rsidRDefault="00CF2AD3" w:rsidP="00932A68">
            <w:r>
              <w:t xml:space="preserve">Analytical framework development, </w:t>
            </w:r>
            <w:r w:rsidR="00932A68">
              <w:t xml:space="preserve">global economic </w:t>
            </w:r>
            <w:r w:rsidR="005A6DCA">
              <w:t xml:space="preserve">modeling, </w:t>
            </w:r>
            <w:r w:rsidR="00932A68">
              <w:t>IMPACT model linkages for integrated assessments:  Dynmod (2017), CLEANED (2018)</w:t>
            </w:r>
          </w:p>
        </w:tc>
        <w:tc>
          <w:tcPr>
            <w:tcW w:w="900" w:type="dxa"/>
          </w:tcPr>
          <w:p w14:paraId="7E150BFE" w14:textId="77777777" w:rsidR="00CF2AD3" w:rsidRPr="006B4051" w:rsidRDefault="00CF2AD3" w:rsidP="00DF26DA">
            <w:pPr>
              <w:jc w:val="center"/>
            </w:pPr>
            <w:r w:rsidRPr="006B4051">
              <w:t>X</w:t>
            </w:r>
          </w:p>
        </w:tc>
        <w:tc>
          <w:tcPr>
            <w:tcW w:w="901" w:type="dxa"/>
          </w:tcPr>
          <w:p w14:paraId="0879FBD9" w14:textId="77777777" w:rsidR="00CF2AD3" w:rsidRPr="006B4051" w:rsidRDefault="00CF2AD3" w:rsidP="00DF26DA">
            <w:pPr>
              <w:jc w:val="center"/>
            </w:pPr>
            <w:r w:rsidRPr="006B4051">
              <w:t>X</w:t>
            </w:r>
          </w:p>
        </w:tc>
        <w:tc>
          <w:tcPr>
            <w:tcW w:w="901" w:type="dxa"/>
          </w:tcPr>
          <w:p w14:paraId="4ABF6EF3" w14:textId="77777777" w:rsidR="00CF2AD3" w:rsidRPr="006B4051" w:rsidRDefault="00CF2AD3" w:rsidP="00DF26DA">
            <w:pPr>
              <w:jc w:val="center"/>
            </w:pPr>
            <w:r w:rsidRPr="006B4051">
              <w:t>X</w:t>
            </w:r>
          </w:p>
        </w:tc>
        <w:tc>
          <w:tcPr>
            <w:tcW w:w="900" w:type="dxa"/>
          </w:tcPr>
          <w:p w14:paraId="2D10462E" w14:textId="77777777" w:rsidR="00CF2AD3" w:rsidRPr="006B4051" w:rsidRDefault="00CF2AD3" w:rsidP="00DF26DA">
            <w:pPr>
              <w:jc w:val="center"/>
            </w:pPr>
            <w:r w:rsidRPr="006B4051">
              <w:t>X</w:t>
            </w:r>
          </w:p>
        </w:tc>
        <w:tc>
          <w:tcPr>
            <w:tcW w:w="901" w:type="dxa"/>
          </w:tcPr>
          <w:p w14:paraId="016715B0" w14:textId="605BA08D" w:rsidR="00CF2AD3" w:rsidRDefault="00CF2AD3" w:rsidP="00CF2AD3">
            <w:pPr>
              <w:jc w:val="center"/>
            </w:pPr>
            <w:r>
              <w:t>X</w:t>
            </w:r>
          </w:p>
        </w:tc>
        <w:tc>
          <w:tcPr>
            <w:tcW w:w="901" w:type="dxa"/>
          </w:tcPr>
          <w:p w14:paraId="64612DBF" w14:textId="3E4BEA44" w:rsidR="00CF2AD3" w:rsidRPr="006B4051" w:rsidRDefault="00CF2AD3" w:rsidP="00094CB1">
            <w:r>
              <w:t>20%</w:t>
            </w:r>
          </w:p>
        </w:tc>
      </w:tr>
      <w:tr w:rsidR="00CF2AD3" w14:paraId="55A55549" w14:textId="77777777" w:rsidTr="00CF2AD3">
        <w:tc>
          <w:tcPr>
            <w:tcW w:w="1850" w:type="dxa"/>
          </w:tcPr>
          <w:p w14:paraId="469E3ED5" w14:textId="77777777" w:rsidR="00CF2AD3" w:rsidRPr="003A638A" w:rsidRDefault="00CF2AD3" w:rsidP="00094CB1">
            <w:r w:rsidRPr="003A638A">
              <w:t>Catherine Pfeifer</w:t>
            </w:r>
            <w:r>
              <w:t xml:space="preserve"> (ILRI)</w:t>
            </w:r>
          </w:p>
        </w:tc>
        <w:tc>
          <w:tcPr>
            <w:tcW w:w="2096" w:type="dxa"/>
          </w:tcPr>
          <w:p w14:paraId="3FDD45AC" w14:textId="1C1E28E4" w:rsidR="00CF2AD3" w:rsidRPr="006B4051" w:rsidRDefault="00CF2AD3" w:rsidP="005A6DCA">
            <w:r>
              <w:t>Spatial analysis, household data</w:t>
            </w:r>
            <w:r w:rsidR="005A6DCA">
              <w:t xml:space="preserve">, Environmental impact data and model application: case study on environmental impacts (2017); linkages of IMPACT to CLEANED (2018) </w:t>
            </w:r>
          </w:p>
        </w:tc>
        <w:tc>
          <w:tcPr>
            <w:tcW w:w="900" w:type="dxa"/>
          </w:tcPr>
          <w:p w14:paraId="26C6BE96" w14:textId="77777777" w:rsidR="00CF2AD3" w:rsidRPr="006B4051" w:rsidRDefault="00CF2AD3" w:rsidP="00DF26DA">
            <w:pPr>
              <w:jc w:val="center"/>
            </w:pPr>
            <w:r w:rsidRPr="006B4051">
              <w:t>X</w:t>
            </w:r>
          </w:p>
        </w:tc>
        <w:tc>
          <w:tcPr>
            <w:tcW w:w="901" w:type="dxa"/>
          </w:tcPr>
          <w:p w14:paraId="318A57EF" w14:textId="77777777" w:rsidR="00CF2AD3" w:rsidRPr="006B4051" w:rsidRDefault="00CF2AD3" w:rsidP="00DF26DA">
            <w:pPr>
              <w:jc w:val="center"/>
            </w:pPr>
            <w:r w:rsidRPr="006B4051">
              <w:t>X</w:t>
            </w:r>
          </w:p>
        </w:tc>
        <w:tc>
          <w:tcPr>
            <w:tcW w:w="901" w:type="dxa"/>
          </w:tcPr>
          <w:p w14:paraId="235C44B1" w14:textId="42EA4666" w:rsidR="00CF2AD3" w:rsidRPr="006B4051" w:rsidRDefault="00321BA1" w:rsidP="00DF26DA">
            <w:pPr>
              <w:jc w:val="center"/>
            </w:pPr>
            <w:r>
              <w:t>X</w:t>
            </w:r>
          </w:p>
        </w:tc>
        <w:tc>
          <w:tcPr>
            <w:tcW w:w="900" w:type="dxa"/>
          </w:tcPr>
          <w:p w14:paraId="25C3FE1D" w14:textId="77777777" w:rsidR="00CF2AD3" w:rsidRPr="006B4051" w:rsidRDefault="00CF2AD3" w:rsidP="00DF26DA">
            <w:pPr>
              <w:jc w:val="center"/>
            </w:pPr>
            <w:r w:rsidRPr="006B4051">
              <w:t>X</w:t>
            </w:r>
          </w:p>
        </w:tc>
        <w:tc>
          <w:tcPr>
            <w:tcW w:w="901" w:type="dxa"/>
          </w:tcPr>
          <w:p w14:paraId="24437BAD" w14:textId="26E68623" w:rsidR="00CF2AD3" w:rsidRDefault="00321BA1" w:rsidP="00CF2AD3">
            <w:pPr>
              <w:jc w:val="center"/>
            </w:pPr>
            <w:r>
              <w:t>X</w:t>
            </w:r>
          </w:p>
        </w:tc>
        <w:tc>
          <w:tcPr>
            <w:tcW w:w="901" w:type="dxa"/>
          </w:tcPr>
          <w:p w14:paraId="6AF860C5" w14:textId="6AB7B263" w:rsidR="00CF2AD3" w:rsidRPr="006B4051" w:rsidRDefault="00CF2AD3" w:rsidP="00094CB1">
            <w:r>
              <w:t>10%</w:t>
            </w:r>
          </w:p>
        </w:tc>
      </w:tr>
      <w:tr w:rsidR="00CF2AD3" w14:paraId="0F4A7B48" w14:textId="77777777" w:rsidTr="00CF2AD3">
        <w:tc>
          <w:tcPr>
            <w:tcW w:w="1850" w:type="dxa"/>
          </w:tcPr>
          <w:p w14:paraId="42C5A4C4" w14:textId="77777777" w:rsidR="00CF2AD3" w:rsidRDefault="00CF2AD3" w:rsidP="00E535D4">
            <w:r>
              <w:t>Aymen Frija (</w:t>
            </w:r>
            <w:r w:rsidRPr="003A638A">
              <w:t>ICARDA</w:t>
            </w:r>
            <w:r>
              <w:t>)</w:t>
            </w:r>
          </w:p>
          <w:p w14:paraId="334EC57A" w14:textId="77777777" w:rsidR="00CF2AD3" w:rsidRPr="003A638A" w:rsidRDefault="00CF2AD3" w:rsidP="00E535D4"/>
        </w:tc>
        <w:tc>
          <w:tcPr>
            <w:tcW w:w="2096" w:type="dxa"/>
          </w:tcPr>
          <w:p w14:paraId="6FFA9DBA" w14:textId="4F92D5E0" w:rsidR="00CF2AD3" w:rsidRDefault="00D378DB" w:rsidP="00D378DB">
            <w:r>
              <w:t xml:space="preserve">Assessment </w:t>
            </w:r>
            <w:r w:rsidR="00486654">
              <w:t xml:space="preserve">of poverty alleviation and employment generation </w:t>
            </w:r>
            <w:r w:rsidR="00CF2AD3">
              <w:t>impacts of different R&amp;D interventions for selected countries</w:t>
            </w:r>
          </w:p>
        </w:tc>
        <w:tc>
          <w:tcPr>
            <w:tcW w:w="900" w:type="dxa"/>
          </w:tcPr>
          <w:p w14:paraId="7C81E28D" w14:textId="77A2F8B3" w:rsidR="00CF2AD3" w:rsidRPr="006B4051" w:rsidRDefault="00D378DB" w:rsidP="00E535D4">
            <w:pPr>
              <w:jc w:val="center"/>
            </w:pPr>
            <w:r>
              <w:t>X</w:t>
            </w:r>
          </w:p>
        </w:tc>
        <w:tc>
          <w:tcPr>
            <w:tcW w:w="901" w:type="dxa"/>
          </w:tcPr>
          <w:p w14:paraId="1DDD3057" w14:textId="4F8D5258" w:rsidR="00CF2AD3" w:rsidRPr="006B4051" w:rsidRDefault="00CF2AD3" w:rsidP="00E535D4">
            <w:pPr>
              <w:jc w:val="center"/>
            </w:pPr>
          </w:p>
        </w:tc>
        <w:tc>
          <w:tcPr>
            <w:tcW w:w="901" w:type="dxa"/>
          </w:tcPr>
          <w:p w14:paraId="4994297C" w14:textId="14E048A1" w:rsidR="00CF2AD3" w:rsidRPr="006B4051" w:rsidRDefault="00293F53" w:rsidP="00E535D4">
            <w:pPr>
              <w:jc w:val="center"/>
            </w:pPr>
            <w:r>
              <w:t>X</w:t>
            </w:r>
          </w:p>
        </w:tc>
        <w:tc>
          <w:tcPr>
            <w:tcW w:w="900" w:type="dxa"/>
          </w:tcPr>
          <w:p w14:paraId="54085682" w14:textId="7B4F0507" w:rsidR="00CF2AD3" w:rsidRPr="006B4051" w:rsidRDefault="00293F53" w:rsidP="00E535D4">
            <w:pPr>
              <w:jc w:val="center"/>
            </w:pPr>
            <w:r>
              <w:t>X</w:t>
            </w:r>
          </w:p>
        </w:tc>
        <w:tc>
          <w:tcPr>
            <w:tcW w:w="901" w:type="dxa"/>
          </w:tcPr>
          <w:p w14:paraId="44BFE869" w14:textId="69D58817" w:rsidR="00CF2AD3" w:rsidRDefault="00CF2AD3" w:rsidP="00CF2AD3">
            <w:pPr>
              <w:jc w:val="center"/>
            </w:pPr>
          </w:p>
        </w:tc>
        <w:tc>
          <w:tcPr>
            <w:tcW w:w="901" w:type="dxa"/>
          </w:tcPr>
          <w:p w14:paraId="5EEB989C" w14:textId="4BEC5684" w:rsidR="00CF2AD3" w:rsidRDefault="00CF2AD3" w:rsidP="00E535D4">
            <w:r>
              <w:t>8%</w:t>
            </w:r>
          </w:p>
        </w:tc>
      </w:tr>
      <w:tr w:rsidR="00CF2AD3" w14:paraId="19C1C10D" w14:textId="77777777" w:rsidTr="00CF2AD3">
        <w:tc>
          <w:tcPr>
            <w:tcW w:w="1850" w:type="dxa"/>
          </w:tcPr>
          <w:p w14:paraId="37682E22" w14:textId="77777777" w:rsidR="00CF2AD3" w:rsidRPr="003A638A" w:rsidRDefault="00CF2AD3" w:rsidP="00E535D4">
            <w:r w:rsidRPr="003A638A">
              <w:t>Nils Teufel</w:t>
            </w:r>
          </w:p>
        </w:tc>
        <w:tc>
          <w:tcPr>
            <w:tcW w:w="2096" w:type="dxa"/>
          </w:tcPr>
          <w:p w14:paraId="32BE91F0" w14:textId="1C4A4CC7" w:rsidR="00CF2AD3" w:rsidRPr="006B4051" w:rsidRDefault="00CF2AD3" w:rsidP="00E50146">
            <w:r>
              <w:t>Farming systems modelling, monitoring and evaluation</w:t>
            </w:r>
          </w:p>
        </w:tc>
        <w:tc>
          <w:tcPr>
            <w:tcW w:w="900" w:type="dxa"/>
          </w:tcPr>
          <w:p w14:paraId="53F177E2" w14:textId="77777777" w:rsidR="00CF2AD3" w:rsidRPr="006B4051" w:rsidRDefault="00CF2AD3" w:rsidP="00E535D4">
            <w:pPr>
              <w:jc w:val="center"/>
            </w:pPr>
            <w:r w:rsidRPr="006B4051">
              <w:t>X</w:t>
            </w:r>
          </w:p>
        </w:tc>
        <w:tc>
          <w:tcPr>
            <w:tcW w:w="901" w:type="dxa"/>
          </w:tcPr>
          <w:p w14:paraId="7190EED1" w14:textId="20A01AE5" w:rsidR="00CF2AD3" w:rsidRPr="006B4051" w:rsidRDefault="00D378DB" w:rsidP="00E535D4">
            <w:pPr>
              <w:jc w:val="center"/>
            </w:pPr>
            <w:r>
              <w:t>X</w:t>
            </w:r>
          </w:p>
        </w:tc>
        <w:tc>
          <w:tcPr>
            <w:tcW w:w="901" w:type="dxa"/>
          </w:tcPr>
          <w:p w14:paraId="6026C055" w14:textId="77777777" w:rsidR="00CF2AD3" w:rsidRPr="006B4051" w:rsidRDefault="00CF2AD3" w:rsidP="00E535D4">
            <w:pPr>
              <w:jc w:val="center"/>
            </w:pPr>
          </w:p>
        </w:tc>
        <w:tc>
          <w:tcPr>
            <w:tcW w:w="900" w:type="dxa"/>
          </w:tcPr>
          <w:p w14:paraId="49AD792F" w14:textId="64A69A51" w:rsidR="00CF2AD3" w:rsidRPr="006B4051" w:rsidRDefault="00CF2AD3" w:rsidP="00E535D4">
            <w:pPr>
              <w:jc w:val="center"/>
            </w:pPr>
          </w:p>
        </w:tc>
        <w:tc>
          <w:tcPr>
            <w:tcW w:w="901" w:type="dxa"/>
          </w:tcPr>
          <w:p w14:paraId="71CAB3AF" w14:textId="2D3D89D8" w:rsidR="00CF2AD3" w:rsidRDefault="00CF2AD3" w:rsidP="00CF2AD3">
            <w:pPr>
              <w:jc w:val="center"/>
            </w:pPr>
          </w:p>
        </w:tc>
        <w:tc>
          <w:tcPr>
            <w:tcW w:w="901" w:type="dxa"/>
          </w:tcPr>
          <w:p w14:paraId="1F0EE707" w14:textId="1143D18C" w:rsidR="00CF2AD3" w:rsidRPr="006B4051" w:rsidRDefault="00CF2AD3" w:rsidP="00E535D4">
            <w:r>
              <w:t>4%</w:t>
            </w:r>
          </w:p>
        </w:tc>
      </w:tr>
      <w:tr w:rsidR="00CF2AD3" w14:paraId="13907322" w14:textId="77777777" w:rsidTr="00CF2AD3">
        <w:trPr>
          <w:trHeight w:val="278"/>
        </w:trPr>
        <w:tc>
          <w:tcPr>
            <w:tcW w:w="1850" w:type="dxa"/>
          </w:tcPr>
          <w:p w14:paraId="3917CA78" w14:textId="77777777" w:rsidR="00CF2AD3" w:rsidRDefault="00CF2AD3" w:rsidP="00E535D4">
            <w:r>
              <w:t>An Notenbaert (</w:t>
            </w:r>
            <w:r w:rsidRPr="003A638A">
              <w:t>CIAT</w:t>
            </w:r>
            <w:r>
              <w:t>)</w:t>
            </w:r>
          </w:p>
        </w:tc>
        <w:tc>
          <w:tcPr>
            <w:tcW w:w="2096" w:type="dxa"/>
          </w:tcPr>
          <w:p w14:paraId="60BF20A7" w14:textId="77777777" w:rsidR="00CF2AD3" w:rsidRPr="006B4051" w:rsidRDefault="00CF2AD3" w:rsidP="00E535D4">
            <w:r>
              <w:t>Spatial analysis, environmental impacts</w:t>
            </w:r>
          </w:p>
        </w:tc>
        <w:tc>
          <w:tcPr>
            <w:tcW w:w="900" w:type="dxa"/>
          </w:tcPr>
          <w:p w14:paraId="1F549650" w14:textId="77777777" w:rsidR="00CF2AD3" w:rsidRPr="006B4051" w:rsidRDefault="00CF2AD3" w:rsidP="00E535D4">
            <w:pPr>
              <w:jc w:val="center"/>
            </w:pPr>
          </w:p>
        </w:tc>
        <w:tc>
          <w:tcPr>
            <w:tcW w:w="901" w:type="dxa"/>
          </w:tcPr>
          <w:p w14:paraId="0B174745" w14:textId="77777777" w:rsidR="00CF2AD3" w:rsidRPr="006B4051" w:rsidRDefault="00CF2AD3" w:rsidP="00E535D4">
            <w:pPr>
              <w:jc w:val="center"/>
            </w:pPr>
            <w:r>
              <w:t>X</w:t>
            </w:r>
          </w:p>
        </w:tc>
        <w:tc>
          <w:tcPr>
            <w:tcW w:w="901" w:type="dxa"/>
          </w:tcPr>
          <w:p w14:paraId="1715CB21" w14:textId="77777777" w:rsidR="00CF2AD3" w:rsidRPr="006B4051" w:rsidRDefault="00CF2AD3" w:rsidP="00E535D4">
            <w:pPr>
              <w:jc w:val="center"/>
            </w:pPr>
          </w:p>
        </w:tc>
        <w:tc>
          <w:tcPr>
            <w:tcW w:w="900" w:type="dxa"/>
          </w:tcPr>
          <w:p w14:paraId="3A1E7925" w14:textId="77777777" w:rsidR="00CF2AD3" w:rsidRPr="006B4051" w:rsidRDefault="00CF2AD3" w:rsidP="00E535D4">
            <w:pPr>
              <w:jc w:val="center"/>
            </w:pPr>
          </w:p>
        </w:tc>
        <w:tc>
          <w:tcPr>
            <w:tcW w:w="901" w:type="dxa"/>
          </w:tcPr>
          <w:p w14:paraId="55256FF0" w14:textId="77777777" w:rsidR="00CF2AD3" w:rsidRDefault="00CF2AD3" w:rsidP="00CF2AD3">
            <w:pPr>
              <w:jc w:val="center"/>
            </w:pPr>
          </w:p>
        </w:tc>
        <w:tc>
          <w:tcPr>
            <w:tcW w:w="901" w:type="dxa"/>
          </w:tcPr>
          <w:p w14:paraId="3E1A5735" w14:textId="085C39E3" w:rsidR="00CF2AD3" w:rsidRDefault="00CF2AD3" w:rsidP="00E535D4">
            <w:r>
              <w:t>4%</w:t>
            </w:r>
          </w:p>
        </w:tc>
      </w:tr>
    </w:tbl>
    <w:p w14:paraId="666EC9A7" w14:textId="77777777" w:rsidR="00293F53" w:rsidRDefault="00293F53" w:rsidP="005859CA">
      <w:pPr>
        <w:rPr>
          <w:u w:val="single"/>
        </w:rPr>
      </w:pPr>
    </w:p>
    <w:p w14:paraId="45DC99E4" w14:textId="77777777" w:rsidR="00293F53" w:rsidRDefault="00293F53">
      <w:pPr>
        <w:rPr>
          <w:u w:val="single"/>
        </w:rPr>
      </w:pPr>
      <w:r>
        <w:rPr>
          <w:u w:val="single"/>
        </w:rPr>
        <w:br w:type="page"/>
      </w:r>
    </w:p>
    <w:p w14:paraId="19193FD8" w14:textId="433AE7D4" w:rsidR="005859CA" w:rsidRDefault="005859CA" w:rsidP="005859CA">
      <w:pPr>
        <w:rPr>
          <w:u w:val="single"/>
        </w:rPr>
      </w:pPr>
      <w:r>
        <w:rPr>
          <w:u w:val="single"/>
        </w:rPr>
        <w:lastRenderedPageBreak/>
        <w:t>Table3: C</w:t>
      </w:r>
      <w:r w:rsidRPr="00952EC9">
        <w:rPr>
          <w:u w:val="single"/>
        </w:rPr>
        <w:t>ontribut</w:t>
      </w:r>
      <w:r>
        <w:rPr>
          <w:u w:val="single"/>
        </w:rPr>
        <w:t>ions of specific deliverables</w:t>
      </w:r>
    </w:p>
    <w:tbl>
      <w:tblPr>
        <w:tblStyle w:val="TableGrid"/>
        <w:tblW w:w="9350" w:type="dxa"/>
        <w:tblLook w:val="04A0" w:firstRow="1" w:lastRow="0" w:firstColumn="1" w:lastColumn="0" w:noHBand="0" w:noVBand="1"/>
      </w:tblPr>
      <w:tblGrid>
        <w:gridCol w:w="1324"/>
        <w:gridCol w:w="1617"/>
        <w:gridCol w:w="1882"/>
        <w:gridCol w:w="1530"/>
        <w:gridCol w:w="1796"/>
        <w:gridCol w:w="1201"/>
      </w:tblGrid>
      <w:tr w:rsidR="00293F53" w:rsidRPr="003A638A" w14:paraId="32F03C61" w14:textId="77777777" w:rsidTr="005859CA">
        <w:tc>
          <w:tcPr>
            <w:tcW w:w="1768" w:type="dxa"/>
          </w:tcPr>
          <w:p w14:paraId="5FD34A39" w14:textId="28071301" w:rsidR="005859CA" w:rsidRPr="003A638A" w:rsidRDefault="005859CA" w:rsidP="00910DAA">
            <w:pPr>
              <w:rPr>
                <w:b/>
              </w:rPr>
            </w:pPr>
            <w:r>
              <w:rPr>
                <w:b/>
              </w:rPr>
              <w:t>Center</w:t>
            </w:r>
          </w:p>
        </w:tc>
        <w:tc>
          <w:tcPr>
            <w:tcW w:w="1962" w:type="dxa"/>
          </w:tcPr>
          <w:p w14:paraId="78B2FD7C" w14:textId="5DDF6FDD" w:rsidR="005859CA" w:rsidRPr="003A638A" w:rsidRDefault="005859CA" w:rsidP="00910DAA">
            <w:pPr>
              <w:rPr>
                <w:b/>
              </w:rPr>
            </w:pPr>
            <w:r w:rsidRPr="003A638A">
              <w:rPr>
                <w:b/>
              </w:rPr>
              <w:t>Contributor</w:t>
            </w:r>
          </w:p>
        </w:tc>
        <w:tc>
          <w:tcPr>
            <w:tcW w:w="1375" w:type="dxa"/>
          </w:tcPr>
          <w:p w14:paraId="05B36AD9" w14:textId="3F6352BF" w:rsidR="005859CA" w:rsidRPr="003A638A" w:rsidRDefault="00405A87" w:rsidP="00910DAA">
            <w:pPr>
              <w:rPr>
                <w:b/>
              </w:rPr>
            </w:pPr>
            <w:r>
              <w:rPr>
                <w:b/>
              </w:rPr>
              <w:t xml:space="preserve">Initial </w:t>
            </w:r>
            <w:r w:rsidR="005859CA">
              <w:rPr>
                <w:b/>
              </w:rPr>
              <w:t>Review</w:t>
            </w:r>
            <w:r w:rsidR="00984427">
              <w:rPr>
                <w:b/>
              </w:rPr>
              <w:t>/Analytical Framework</w:t>
            </w:r>
          </w:p>
        </w:tc>
        <w:tc>
          <w:tcPr>
            <w:tcW w:w="1517" w:type="dxa"/>
          </w:tcPr>
          <w:p w14:paraId="4F16B06B" w14:textId="46900237" w:rsidR="005859CA" w:rsidRDefault="00405A87" w:rsidP="00910DAA">
            <w:pPr>
              <w:rPr>
                <w:b/>
              </w:rPr>
            </w:pPr>
            <w:r>
              <w:rPr>
                <w:b/>
              </w:rPr>
              <w:t xml:space="preserve">Quantitative </w:t>
            </w:r>
            <w:r w:rsidR="005859CA">
              <w:rPr>
                <w:b/>
              </w:rPr>
              <w:t>Model</w:t>
            </w:r>
            <w:r>
              <w:rPr>
                <w:b/>
              </w:rPr>
              <w:t>s</w:t>
            </w:r>
          </w:p>
        </w:tc>
        <w:tc>
          <w:tcPr>
            <w:tcW w:w="1527" w:type="dxa"/>
          </w:tcPr>
          <w:p w14:paraId="347ACB71" w14:textId="4C40BAA3" w:rsidR="005859CA" w:rsidRPr="003A638A" w:rsidRDefault="005859CA" w:rsidP="00405A87">
            <w:pPr>
              <w:rPr>
                <w:b/>
              </w:rPr>
            </w:pPr>
            <w:r>
              <w:rPr>
                <w:b/>
              </w:rPr>
              <w:t>Data</w:t>
            </w:r>
          </w:p>
        </w:tc>
        <w:tc>
          <w:tcPr>
            <w:tcW w:w="1201" w:type="dxa"/>
          </w:tcPr>
          <w:p w14:paraId="65DB8E55" w14:textId="473BF393" w:rsidR="005859CA" w:rsidRPr="003A638A" w:rsidRDefault="00405A87" w:rsidP="00910DAA">
            <w:pPr>
              <w:rPr>
                <w:b/>
              </w:rPr>
            </w:pPr>
            <w:r>
              <w:rPr>
                <w:b/>
              </w:rPr>
              <w:t>Reports</w:t>
            </w:r>
          </w:p>
        </w:tc>
      </w:tr>
      <w:tr w:rsidR="00293F53" w14:paraId="1ECFF4CA" w14:textId="77777777" w:rsidTr="005859CA">
        <w:tc>
          <w:tcPr>
            <w:tcW w:w="1768" w:type="dxa"/>
            <w:vMerge w:val="restart"/>
          </w:tcPr>
          <w:p w14:paraId="03846B66" w14:textId="1FE59C8A" w:rsidR="005859CA" w:rsidRPr="003A638A" w:rsidRDefault="005859CA" w:rsidP="00910DAA">
            <w:r>
              <w:t>ILRI</w:t>
            </w:r>
          </w:p>
        </w:tc>
        <w:tc>
          <w:tcPr>
            <w:tcW w:w="1962" w:type="dxa"/>
          </w:tcPr>
          <w:p w14:paraId="413FAD4D" w14:textId="4FF3FBE3" w:rsidR="005859CA" w:rsidRPr="003A638A" w:rsidRDefault="005859CA" w:rsidP="005859CA">
            <w:r w:rsidRPr="003A638A">
              <w:t>Dolapo Enahoro</w:t>
            </w:r>
            <w:r>
              <w:t xml:space="preserve"> </w:t>
            </w:r>
          </w:p>
        </w:tc>
        <w:tc>
          <w:tcPr>
            <w:tcW w:w="1375" w:type="dxa"/>
          </w:tcPr>
          <w:p w14:paraId="42E829C8" w14:textId="2EEC0912" w:rsidR="005859CA" w:rsidRPr="006B4051" w:rsidRDefault="005859CA" w:rsidP="00910DAA">
            <w:pPr>
              <w:jc w:val="center"/>
            </w:pPr>
            <w:r>
              <w:t>Review of TOC and analytical models for Livestock CRP prioritization</w:t>
            </w:r>
          </w:p>
        </w:tc>
        <w:tc>
          <w:tcPr>
            <w:tcW w:w="1517" w:type="dxa"/>
          </w:tcPr>
          <w:p w14:paraId="5F97AA15" w14:textId="37FD2404" w:rsidR="005859CA" w:rsidRDefault="005859CA" w:rsidP="00293F53">
            <w:pPr>
              <w:jc w:val="center"/>
            </w:pPr>
            <w:r>
              <w:t>Analytical framework</w:t>
            </w:r>
            <w:r w:rsidR="00405A87">
              <w:t xml:space="preserve"> for prioritization</w:t>
            </w:r>
            <w:r>
              <w:t>, IMPACT</w:t>
            </w:r>
            <w:r w:rsidR="00293F53">
              <w:t xml:space="preserve"> and Herd </w:t>
            </w:r>
            <w:r>
              <w:t xml:space="preserve">model </w:t>
            </w:r>
            <w:r w:rsidR="00293F53">
              <w:t xml:space="preserve">linkages and </w:t>
            </w:r>
            <w:r>
              <w:t xml:space="preserve">simulations </w:t>
            </w:r>
          </w:p>
        </w:tc>
        <w:tc>
          <w:tcPr>
            <w:tcW w:w="1527" w:type="dxa"/>
          </w:tcPr>
          <w:p w14:paraId="5864CBF5" w14:textId="4C356BF8" w:rsidR="005859CA" w:rsidRPr="006B4051" w:rsidRDefault="005859CA" w:rsidP="00293F53">
            <w:pPr>
              <w:jc w:val="center"/>
            </w:pPr>
            <w:r>
              <w:t xml:space="preserve">Input data for </w:t>
            </w:r>
            <w:r w:rsidR="00293F53">
              <w:t>IMPACT; IMPACT model outputs on agricultural incomes and food security</w:t>
            </w:r>
          </w:p>
        </w:tc>
        <w:tc>
          <w:tcPr>
            <w:tcW w:w="1201" w:type="dxa"/>
          </w:tcPr>
          <w:p w14:paraId="2DF15829" w14:textId="598FF047" w:rsidR="005859CA" w:rsidRPr="006B4051" w:rsidRDefault="005859CA" w:rsidP="00910DAA">
            <w:pPr>
              <w:jc w:val="center"/>
            </w:pPr>
            <w:r>
              <w:t>Collate</w:t>
            </w:r>
            <w:r w:rsidR="00405A87">
              <w:t>d report on</w:t>
            </w:r>
            <w:r>
              <w:t xml:space="preserve"> outputs from analytical framework and models</w:t>
            </w:r>
          </w:p>
        </w:tc>
      </w:tr>
      <w:tr w:rsidR="00293F53" w14:paraId="262B5C97" w14:textId="77777777" w:rsidTr="005859CA">
        <w:tc>
          <w:tcPr>
            <w:tcW w:w="1768" w:type="dxa"/>
            <w:vMerge/>
          </w:tcPr>
          <w:p w14:paraId="77265C84" w14:textId="77777777" w:rsidR="005859CA" w:rsidRPr="003A638A" w:rsidRDefault="005859CA" w:rsidP="00910DAA"/>
        </w:tc>
        <w:tc>
          <w:tcPr>
            <w:tcW w:w="1962" w:type="dxa"/>
          </w:tcPr>
          <w:p w14:paraId="2AEE9F55" w14:textId="5E131BB0" w:rsidR="005859CA" w:rsidRPr="003A638A" w:rsidRDefault="005859CA" w:rsidP="005859CA">
            <w:r w:rsidRPr="003A638A">
              <w:t>Catherine Pfeifer</w:t>
            </w:r>
            <w:r>
              <w:t xml:space="preserve"> </w:t>
            </w:r>
          </w:p>
        </w:tc>
        <w:tc>
          <w:tcPr>
            <w:tcW w:w="1375" w:type="dxa"/>
          </w:tcPr>
          <w:p w14:paraId="1F635154" w14:textId="77777777" w:rsidR="005859CA" w:rsidRPr="006B4051" w:rsidRDefault="005859CA" w:rsidP="00910DAA">
            <w:pPr>
              <w:jc w:val="center"/>
            </w:pPr>
            <w:r>
              <w:t>Assessment of innovation adoption/ impact domains of CRP research streams (1-2 pages)</w:t>
            </w:r>
          </w:p>
        </w:tc>
        <w:tc>
          <w:tcPr>
            <w:tcW w:w="1517" w:type="dxa"/>
          </w:tcPr>
          <w:p w14:paraId="4033C800" w14:textId="7D382870" w:rsidR="005859CA" w:rsidRDefault="00293F53" w:rsidP="00910DAA">
            <w:pPr>
              <w:jc w:val="center"/>
            </w:pPr>
            <w:r>
              <w:t xml:space="preserve">Case study of environmental impacts (2017); </w:t>
            </w:r>
            <w:r w:rsidRPr="00984427">
              <w:rPr>
                <w:color w:val="A6A6A6" w:themeColor="background1" w:themeShade="A6"/>
              </w:rPr>
              <w:t>linkage of CLEANED to IMPACT (2018)</w:t>
            </w:r>
          </w:p>
        </w:tc>
        <w:tc>
          <w:tcPr>
            <w:tcW w:w="1527" w:type="dxa"/>
          </w:tcPr>
          <w:p w14:paraId="1D8C8297" w14:textId="7BBDC361" w:rsidR="005859CA" w:rsidRPr="006B4051" w:rsidRDefault="0024751B" w:rsidP="00910DAA">
            <w:pPr>
              <w:jc w:val="center"/>
            </w:pPr>
            <w:r>
              <w:t>D</w:t>
            </w:r>
            <w:r w:rsidR="00D378DB">
              <w:t>ata and maps of impact domains for selected CRP research streams and countries</w:t>
            </w:r>
          </w:p>
        </w:tc>
        <w:tc>
          <w:tcPr>
            <w:tcW w:w="1201" w:type="dxa"/>
          </w:tcPr>
          <w:p w14:paraId="327AA57C" w14:textId="72F76F75" w:rsidR="005859CA" w:rsidRPr="006B4051" w:rsidRDefault="00293F53" w:rsidP="00293F53">
            <w:pPr>
              <w:jc w:val="center"/>
            </w:pPr>
            <w:r>
              <w:t>Data and maps for final synthesis</w:t>
            </w:r>
          </w:p>
        </w:tc>
      </w:tr>
      <w:tr w:rsidR="00293F53" w14:paraId="03496B64" w14:textId="77777777" w:rsidTr="005859CA">
        <w:tc>
          <w:tcPr>
            <w:tcW w:w="1768" w:type="dxa"/>
            <w:vMerge/>
          </w:tcPr>
          <w:p w14:paraId="19885570" w14:textId="77777777" w:rsidR="005859CA" w:rsidRDefault="005859CA" w:rsidP="005859CA"/>
        </w:tc>
        <w:tc>
          <w:tcPr>
            <w:tcW w:w="1962" w:type="dxa"/>
          </w:tcPr>
          <w:p w14:paraId="1E425646" w14:textId="4A7241AC" w:rsidR="005859CA" w:rsidRDefault="005859CA" w:rsidP="005859CA">
            <w:r w:rsidRPr="003A638A">
              <w:t>Nils Teufel</w:t>
            </w:r>
            <w:r>
              <w:t xml:space="preserve"> </w:t>
            </w:r>
          </w:p>
        </w:tc>
        <w:tc>
          <w:tcPr>
            <w:tcW w:w="1375" w:type="dxa"/>
          </w:tcPr>
          <w:p w14:paraId="71F471D3" w14:textId="715FE51A" w:rsidR="005859CA" w:rsidRDefault="00293F53" w:rsidP="00984427">
            <w:pPr>
              <w:jc w:val="center"/>
            </w:pPr>
            <w:r>
              <w:t>Review of TOC,</w:t>
            </w:r>
            <w:r w:rsidR="00984427">
              <w:t xml:space="preserve"> links to</w:t>
            </w:r>
            <w:r>
              <w:t xml:space="preserve"> M&amp;E </w:t>
            </w:r>
            <w:r w:rsidR="00984427">
              <w:t xml:space="preserve">and </w:t>
            </w:r>
            <w:r>
              <w:t>Livestock CRP prioritization</w:t>
            </w:r>
          </w:p>
        </w:tc>
        <w:tc>
          <w:tcPr>
            <w:tcW w:w="1517" w:type="dxa"/>
          </w:tcPr>
          <w:p w14:paraId="49BFA6E9" w14:textId="6D934BE3" w:rsidR="005859CA" w:rsidRDefault="005859CA" w:rsidP="005859CA">
            <w:pPr>
              <w:jc w:val="center"/>
            </w:pPr>
          </w:p>
        </w:tc>
        <w:tc>
          <w:tcPr>
            <w:tcW w:w="1527" w:type="dxa"/>
          </w:tcPr>
          <w:p w14:paraId="58730AD7" w14:textId="77777777" w:rsidR="005859CA" w:rsidRDefault="005859CA" w:rsidP="005859CA">
            <w:pPr>
              <w:jc w:val="center"/>
            </w:pPr>
          </w:p>
        </w:tc>
        <w:tc>
          <w:tcPr>
            <w:tcW w:w="1201" w:type="dxa"/>
          </w:tcPr>
          <w:p w14:paraId="5073BDE9" w14:textId="4E7803F5" w:rsidR="005859CA" w:rsidRPr="00984427" w:rsidRDefault="00984427" w:rsidP="005859CA">
            <w:pPr>
              <w:jc w:val="center"/>
              <w:rPr>
                <w:color w:val="A6A6A6" w:themeColor="background1" w:themeShade="A6"/>
              </w:rPr>
            </w:pPr>
            <w:r w:rsidRPr="00984427">
              <w:rPr>
                <w:color w:val="A6A6A6" w:themeColor="background1" w:themeShade="A6"/>
              </w:rPr>
              <w:t>Feedback</w:t>
            </w:r>
          </w:p>
        </w:tc>
      </w:tr>
      <w:tr w:rsidR="00293F53" w14:paraId="43E45F7C" w14:textId="77777777" w:rsidTr="00D378DB">
        <w:tc>
          <w:tcPr>
            <w:tcW w:w="1768" w:type="dxa"/>
          </w:tcPr>
          <w:p w14:paraId="53153DF9" w14:textId="4BCCBD8B" w:rsidR="005859CA" w:rsidRDefault="005859CA" w:rsidP="00910DAA">
            <w:r>
              <w:t>ICARDA</w:t>
            </w:r>
          </w:p>
        </w:tc>
        <w:tc>
          <w:tcPr>
            <w:tcW w:w="1962" w:type="dxa"/>
          </w:tcPr>
          <w:p w14:paraId="688BDED3" w14:textId="2777950E" w:rsidR="005859CA" w:rsidRDefault="005859CA" w:rsidP="00910DAA">
            <w:r>
              <w:t xml:space="preserve">Aymen Frija </w:t>
            </w:r>
          </w:p>
          <w:p w14:paraId="58F039EA" w14:textId="77777777" w:rsidR="005859CA" w:rsidRPr="003A638A" w:rsidRDefault="005859CA" w:rsidP="00910DAA"/>
        </w:tc>
        <w:tc>
          <w:tcPr>
            <w:tcW w:w="1375" w:type="dxa"/>
            <w:shd w:val="clear" w:color="auto" w:fill="auto"/>
          </w:tcPr>
          <w:p w14:paraId="12EAAA1D" w14:textId="3F07AED9" w:rsidR="005859CA" w:rsidRPr="006B4051" w:rsidRDefault="00D378DB" w:rsidP="00D378DB">
            <w:pPr>
              <w:jc w:val="center"/>
            </w:pPr>
            <w:r w:rsidRPr="00293F53">
              <w:t>Overview of appropriate methodologies for the assessment of the effect of different R&amp;D interventions on poverty alleviation and employment generation in developing countries</w:t>
            </w:r>
            <w:r w:rsidR="00984427">
              <w:t xml:space="preserve"> (1-2 pages)</w:t>
            </w:r>
          </w:p>
        </w:tc>
        <w:tc>
          <w:tcPr>
            <w:tcW w:w="1517" w:type="dxa"/>
          </w:tcPr>
          <w:p w14:paraId="4F8CE7C9" w14:textId="2E912BBA" w:rsidR="005859CA" w:rsidRDefault="00D378DB" w:rsidP="00984427">
            <w:pPr>
              <w:jc w:val="center"/>
            </w:pPr>
            <w:r>
              <w:t>P</w:t>
            </w:r>
            <w:r w:rsidRPr="00D378DB">
              <w:t xml:space="preserve">rovide estimates of </w:t>
            </w:r>
            <w:r>
              <w:t xml:space="preserve">poverty and employment </w:t>
            </w:r>
            <w:r w:rsidRPr="00D378DB">
              <w:t>effects of selected R&amp;D investment scenarios using a combination of T</w:t>
            </w:r>
            <w:r>
              <w:t xml:space="preserve">otal </w:t>
            </w:r>
            <w:r w:rsidRPr="00D378DB">
              <w:t>F</w:t>
            </w:r>
            <w:r>
              <w:t xml:space="preserve">actor </w:t>
            </w:r>
            <w:r w:rsidRPr="00D378DB">
              <w:t>P</w:t>
            </w:r>
            <w:r>
              <w:t>roductivity</w:t>
            </w:r>
            <w:r w:rsidRPr="00D378DB">
              <w:t xml:space="preserve"> </w:t>
            </w:r>
            <w:r w:rsidR="00293F53">
              <w:t>(TFP)</w:t>
            </w:r>
            <w:r w:rsidRPr="00D378DB">
              <w:t>/ IMPACT approach</w:t>
            </w:r>
          </w:p>
        </w:tc>
        <w:tc>
          <w:tcPr>
            <w:tcW w:w="1527" w:type="dxa"/>
          </w:tcPr>
          <w:p w14:paraId="6BA4EE45" w14:textId="12474DB3" w:rsidR="005859CA" w:rsidRPr="006B4051" w:rsidRDefault="00293F53" w:rsidP="00984427">
            <w:pPr>
              <w:jc w:val="center"/>
            </w:pPr>
            <w:r w:rsidRPr="00293F53">
              <w:t>Primary assessment of the effect of R&amp;D interventions on TFP; IMPACT model estimates; secondary data on poverty and employment elasticities for selected countries/regions (various sources)</w:t>
            </w:r>
          </w:p>
        </w:tc>
        <w:tc>
          <w:tcPr>
            <w:tcW w:w="1201" w:type="dxa"/>
          </w:tcPr>
          <w:p w14:paraId="3155CE9E" w14:textId="6D3CBDA5" w:rsidR="005859CA" w:rsidRPr="00984427" w:rsidRDefault="00984427" w:rsidP="00910DAA">
            <w:pPr>
              <w:jc w:val="center"/>
              <w:rPr>
                <w:color w:val="A6A6A6" w:themeColor="background1" w:themeShade="A6"/>
              </w:rPr>
            </w:pPr>
            <w:r w:rsidRPr="00984427">
              <w:rPr>
                <w:color w:val="A6A6A6" w:themeColor="background1" w:themeShade="A6"/>
              </w:rPr>
              <w:t>Feedback</w:t>
            </w:r>
          </w:p>
        </w:tc>
      </w:tr>
      <w:tr w:rsidR="00293F53" w14:paraId="53CE218C" w14:textId="77777777" w:rsidTr="005859CA">
        <w:trPr>
          <w:trHeight w:val="278"/>
        </w:trPr>
        <w:tc>
          <w:tcPr>
            <w:tcW w:w="1768" w:type="dxa"/>
          </w:tcPr>
          <w:p w14:paraId="015E1321" w14:textId="16E78B03" w:rsidR="005859CA" w:rsidRDefault="005859CA" w:rsidP="00910DAA">
            <w:r>
              <w:t>CIAT</w:t>
            </w:r>
          </w:p>
        </w:tc>
        <w:tc>
          <w:tcPr>
            <w:tcW w:w="1962" w:type="dxa"/>
          </w:tcPr>
          <w:p w14:paraId="13C7EA1B" w14:textId="3794D285" w:rsidR="005859CA" w:rsidRDefault="005859CA" w:rsidP="005859CA">
            <w:r>
              <w:t xml:space="preserve">An Notenbaert </w:t>
            </w:r>
          </w:p>
        </w:tc>
        <w:tc>
          <w:tcPr>
            <w:tcW w:w="1375" w:type="dxa"/>
          </w:tcPr>
          <w:p w14:paraId="776CCDB8" w14:textId="77777777" w:rsidR="005859CA" w:rsidRPr="006B4051" w:rsidRDefault="005859CA" w:rsidP="00910DAA">
            <w:pPr>
              <w:jc w:val="center"/>
            </w:pPr>
          </w:p>
        </w:tc>
        <w:tc>
          <w:tcPr>
            <w:tcW w:w="1517" w:type="dxa"/>
          </w:tcPr>
          <w:p w14:paraId="241D09BA" w14:textId="77777777" w:rsidR="005859CA" w:rsidRDefault="005859CA" w:rsidP="00910DAA">
            <w:pPr>
              <w:jc w:val="center"/>
            </w:pPr>
          </w:p>
        </w:tc>
        <w:tc>
          <w:tcPr>
            <w:tcW w:w="1527" w:type="dxa"/>
          </w:tcPr>
          <w:p w14:paraId="090ADE0B" w14:textId="39FD683C" w:rsidR="005859CA" w:rsidRPr="006B4051" w:rsidRDefault="0024751B" w:rsidP="00D378DB">
            <w:pPr>
              <w:jc w:val="center"/>
            </w:pPr>
            <w:r>
              <w:t>D</w:t>
            </w:r>
            <w:r w:rsidR="005859CA">
              <w:t xml:space="preserve">ata </w:t>
            </w:r>
            <w:r w:rsidR="00D378DB">
              <w:t>and maps of impact domains for (selected) CRP research streams and countries</w:t>
            </w:r>
          </w:p>
        </w:tc>
        <w:tc>
          <w:tcPr>
            <w:tcW w:w="1201" w:type="dxa"/>
          </w:tcPr>
          <w:p w14:paraId="00F50BB0" w14:textId="4E445582" w:rsidR="005859CA" w:rsidRPr="00984427" w:rsidRDefault="00984427" w:rsidP="00910DAA">
            <w:pPr>
              <w:jc w:val="center"/>
              <w:rPr>
                <w:color w:val="A6A6A6" w:themeColor="background1" w:themeShade="A6"/>
              </w:rPr>
            </w:pPr>
            <w:r w:rsidRPr="00984427">
              <w:rPr>
                <w:color w:val="A6A6A6" w:themeColor="background1" w:themeShade="A6"/>
              </w:rPr>
              <w:t>Feedback</w:t>
            </w:r>
          </w:p>
        </w:tc>
      </w:tr>
    </w:tbl>
    <w:p w14:paraId="3267F21D" w14:textId="77777777" w:rsidR="005859CA" w:rsidRDefault="005859CA" w:rsidP="005859CA">
      <w:pPr>
        <w:rPr>
          <w:u w:val="single"/>
        </w:rPr>
      </w:pPr>
    </w:p>
    <w:p w14:paraId="5A334165" w14:textId="77777777" w:rsidR="005859CA" w:rsidRDefault="005859CA">
      <w:pPr>
        <w:rPr>
          <w:u w:val="single"/>
        </w:rPr>
      </w:pPr>
      <w:r>
        <w:rPr>
          <w:u w:val="single"/>
        </w:rPr>
        <w:br w:type="page"/>
      </w:r>
    </w:p>
    <w:p w14:paraId="3D806F58" w14:textId="58C00957" w:rsidR="005859CA" w:rsidRDefault="005859CA" w:rsidP="005859CA">
      <w:pPr>
        <w:rPr>
          <w:u w:val="single"/>
        </w:rPr>
      </w:pPr>
      <w:r>
        <w:rPr>
          <w:u w:val="single"/>
        </w:rPr>
        <w:t>Budget (USD)</w:t>
      </w:r>
    </w:p>
    <w:p w14:paraId="033C53BF" w14:textId="1D391892" w:rsidR="005859CA" w:rsidRPr="00D74B59" w:rsidRDefault="005859CA" w:rsidP="005859CA">
      <w:r w:rsidRPr="00D74B59">
        <w:t xml:space="preserve">See </w:t>
      </w:r>
      <w:r w:rsidR="00A76488">
        <w:t>annex.</w:t>
      </w:r>
    </w:p>
    <w:p w14:paraId="1C695E3A" w14:textId="77777777" w:rsidR="00984427" w:rsidRDefault="00984427" w:rsidP="00094CB1">
      <w:pPr>
        <w:rPr>
          <w:u w:val="single"/>
        </w:rPr>
      </w:pPr>
    </w:p>
    <w:p w14:paraId="655866B1" w14:textId="77777777" w:rsidR="00094CB1" w:rsidRPr="00422C81" w:rsidRDefault="00CB6519" w:rsidP="00094CB1">
      <w:pPr>
        <w:rPr>
          <w:u w:val="single"/>
        </w:rPr>
      </w:pPr>
      <w:r>
        <w:rPr>
          <w:u w:val="single"/>
        </w:rPr>
        <w:t>Primary Experts to contact</w:t>
      </w:r>
      <w:r w:rsidR="00094CB1" w:rsidRPr="00952EC9">
        <w:rPr>
          <w:u w:val="single"/>
        </w:rPr>
        <w:t>:</w:t>
      </w:r>
    </w:p>
    <w:p w14:paraId="36D592F2" w14:textId="39845562" w:rsidR="00CB6519" w:rsidRDefault="00CB6519" w:rsidP="00094CB1">
      <w:pPr>
        <w:pStyle w:val="ListParagraph"/>
        <w:numPr>
          <w:ilvl w:val="0"/>
          <w:numId w:val="4"/>
        </w:numPr>
      </w:pPr>
      <w:r>
        <w:t>Mark van Wijk (Livestock Systems, ILRI)</w:t>
      </w:r>
    </w:p>
    <w:p w14:paraId="521C044C" w14:textId="46079276" w:rsidR="00321BA1" w:rsidRDefault="00321BA1" w:rsidP="00094CB1">
      <w:pPr>
        <w:pStyle w:val="ListParagraph"/>
        <w:numPr>
          <w:ilvl w:val="0"/>
          <w:numId w:val="4"/>
        </w:numPr>
      </w:pPr>
      <w:r>
        <w:t>Karl Rich (Systems Dynamics, ILRI)</w:t>
      </w:r>
    </w:p>
    <w:p w14:paraId="6CF17DFE" w14:textId="692C6612" w:rsidR="00094CB1" w:rsidRDefault="0014051C" w:rsidP="00094CB1">
      <w:pPr>
        <w:pStyle w:val="ListParagraph"/>
        <w:numPr>
          <w:ilvl w:val="0"/>
          <w:numId w:val="4"/>
        </w:numPr>
      </w:pPr>
      <w:r>
        <w:t>Daniel Mason D’Croz</w:t>
      </w:r>
      <w:r w:rsidDel="0014051C">
        <w:t xml:space="preserve"> </w:t>
      </w:r>
      <w:r>
        <w:t>(</w:t>
      </w:r>
      <w:r w:rsidR="00094CB1">
        <w:t xml:space="preserve">IMPACT </w:t>
      </w:r>
      <w:r w:rsidR="005A6DCA">
        <w:t>Model</w:t>
      </w:r>
      <w:r w:rsidR="00094CB1">
        <w:t>, IFPRI</w:t>
      </w:r>
      <w:r>
        <w:t>/PIM FP1</w:t>
      </w:r>
      <w:r w:rsidR="00094CB1">
        <w:t>)</w:t>
      </w:r>
    </w:p>
    <w:p w14:paraId="18B47B54" w14:textId="657BCEBF" w:rsidR="00321BA1" w:rsidRDefault="00321BA1">
      <w:pPr>
        <w:rPr>
          <w:u w:val="single"/>
        </w:rPr>
      </w:pPr>
    </w:p>
    <w:p w14:paraId="0EA4F0F8" w14:textId="1847E1F7" w:rsidR="00BB2E53" w:rsidRPr="00D31B7E" w:rsidRDefault="00BB2E53" w:rsidP="006A60A8">
      <w:pPr>
        <w:rPr>
          <w:u w:val="single"/>
        </w:rPr>
      </w:pPr>
      <w:r w:rsidRPr="00D31B7E">
        <w:rPr>
          <w:u w:val="single"/>
        </w:rPr>
        <w:t>Reference</w:t>
      </w:r>
      <w:r w:rsidR="006B1EAA" w:rsidRPr="00D31B7E">
        <w:rPr>
          <w:u w:val="single"/>
        </w:rPr>
        <w:t>s</w:t>
      </w:r>
    </w:p>
    <w:p w14:paraId="7FB7F25E" w14:textId="780F577E" w:rsidR="00500034" w:rsidRPr="00500034" w:rsidRDefault="005B25C7">
      <w:pPr>
        <w:pStyle w:val="NormalWeb"/>
        <w:ind w:left="480" w:hanging="480"/>
        <w:divId w:val="1338116441"/>
        <w:rPr>
          <w:rFonts w:ascii="Calibri" w:hAnsi="Calibri"/>
          <w:noProof/>
          <w:sz w:val="22"/>
        </w:rPr>
      </w:pPr>
      <w:r>
        <w:fldChar w:fldCharType="begin" w:fldLock="1"/>
      </w:r>
      <w:r>
        <w:instrText xml:space="preserve">ADDIN Mendeley Bibliography CSL_BIBLIOGRAPHY </w:instrText>
      </w:r>
      <w:r>
        <w:fldChar w:fldCharType="separate"/>
      </w:r>
      <w:r w:rsidR="00500034" w:rsidRPr="00500034">
        <w:rPr>
          <w:rFonts w:ascii="Calibri" w:hAnsi="Calibri"/>
          <w:noProof/>
          <w:sz w:val="22"/>
        </w:rPr>
        <w:t xml:space="preserve">Anyanwu, J. (2013). Determining the correlates of poverty for inclusive growth in Africa. </w:t>
      </w:r>
      <w:r w:rsidR="00500034" w:rsidRPr="00500034">
        <w:rPr>
          <w:rFonts w:ascii="Calibri" w:hAnsi="Calibri"/>
          <w:i/>
          <w:iCs/>
          <w:noProof/>
          <w:sz w:val="22"/>
        </w:rPr>
        <w:t>African Development Bank, Working Paper Series 181</w:t>
      </w:r>
      <w:r w:rsidR="00500034" w:rsidRPr="00500034">
        <w:rPr>
          <w:rFonts w:ascii="Calibri" w:hAnsi="Calibri"/>
          <w:noProof/>
          <w:sz w:val="22"/>
        </w:rPr>
        <w:t>.</w:t>
      </w:r>
    </w:p>
    <w:p w14:paraId="4ED9EAFF" w14:textId="77777777" w:rsidR="00500034" w:rsidRPr="00500034" w:rsidRDefault="00500034">
      <w:pPr>
        <w:pStyle w:val="NormalWeb"/>
        <w:ind w:left="480" w:hanging="480"/>
        <w:divId w:val="1338116441"/>
        <w:rPr>
          <w:rFonts w:ascii="Calibri" w:hAnsi="Calibri"/>
          <w:noProof/>
          <w:sz w:val="22"/>
        </w:rPr>
      </w:pPr>
      <w:r w:rsidRPr="00500034">
        <w:rPr>
          <w:rFonts w:ascii="Calibri" w:hAnsi="Calibri"/>
          <w:noProof/>
          <w:sz w:val="22"/>
        </w:rPr>
        <w:t xml:space="preserve">Briones, R., Dey, M. M., Ahmed, M., Stobutzki, I., Prein, M., &amp; Acosta, B. O. (2004). Impact pathway analysis for research planning : The case of aquatic resources research in the WorldFish Center. </w:t>
      </w:r>
      <w:r w:rsidRPr="00500034">
        <w:rPr>
          <w:rFonts w:ascii="Calibri" w:hAnsi="Calibri"/>
          <w:i/>
          <w:iCs/>
          <w:noProof/>
          <w:sz w:val="22"/>
        </w:rPr>
        <w:t>NAGA, WorldFish Center Quarterly</w:t>
      </w:r>
      <w:r w:rsidRPr="00500034">
        <w:rPr>
          <w:rFonts w:ascii="Calibri" w:hAnsi="Calibri"/>
          <w:noProof/>
          <w:sz w:val="22"/>
        </w:rPr>
        <w:t xml:space="preserve">, </w:t>
      </w:r>
      <w:r w:rsidRPr="00500034">
        <w:rPr>
          <w:rFonts w:ascii="Calibri" w:hAnsi="Calibri"/>
          <w:i/>
          <w:iCs/>
          <w:noProof/>
          <w:sz w:val="22"/>
        </w:rPr>
        <w:t>27</w:t>
      </w:r>
      <w:r w:rsidRPr="00500034">
        <w:rPr>
          <w:rFonts w:ascii="Calibri" w:hAnsi="Calibri"/>
          <w:noProof/>
          <w:sz w:val="22"/>
        </w:rPr>
        <w:t>(3 &amp; 4), 51–55.</w:t>
      </w:r>
    </w:p>
    <w:p w14:paraId="19191361" w14:textId="77777777" w:rsidR="00500034" w:rsidRPr="00500034" w:rsidRDefault="00500034">
      <w:pPr>
        <w:pStyle w:val="NormalWeb"/>
        <w:ind w:left="480" w:hanging="480"/>
        <w:divId w:val="1338116441"/>
        <w:rPr>
          <w:rFonts w:ascii="Calibri" w:hAnsi="Calibri"/>
          <w:noProof/>
          <w:sz w:val="22"/>
        </w:rPr>
      </w:pPr>
      <w:r w:rsidRPr="00500034">
        <w:rPr>
          <w:rFonts w:ascii="Calibri" w:hAnsi="Calibri"/>
          <w:noProof/>
          <w:sz w:val="22"/>
        </w:rPr>
        <w:t xml:space="preserve">Kaspos, S. (2005). Employment intensity of growth: trends and macroeconomic determinants. </w:t>
      </w:r>
      <w:r w:rsidRPr="00500034">
        <w:rPr>
          <w:rFonts w:ascii="Calibri" w:hAnsi="Calibri"/>
          <w:i/>
          <w:iCs/>
          <w:noProof/>
          <w:sz w:val="22"/>
        </w:rPr>
        <w:t>International Labor Organization, Employment Strategy Papers.</w:t>
      </w:r>
    </w:p>
    <w:p w14:paraId="72092270" w14:textId="77777777" w:rsidR="00500034" w:rsidRPr="00500034" w:rsidRDefault="00500034">
      <w:pPr>
        <w:pStyle w:val="NormalWeb"/>
        <w:ind w:left="480" w:hanging="480"/>
        <w:divId w:val="1338116441"/>
        <w:rPr>
          <w:rFonts w:ascii="Calibri" w:hAnsi="Calibri"/>
          <w:noProof/>
          <w:sz w:val="22"/>
        </w:rPr>
      </w:pPr>
      <w:r w:rsidRPr="00500034">
        <w:rPr>
          <w:rFonts w:ascii="Calibri" w:hAnsi="Calibri"/>
          <w:noProof/>
          <w:sz w:val="22"/>
        </w:rPr>
        <w:t xml:space="preserve">Lesnoff, M. (2008). DynMod: A tool for demographic projections of tropical livestock populations under Microsoft Excel, User’s manual - Version 1. </w:t>
      </w:r>
      <w:r w:rsidRPr="00500034">
        <w:rPr>
          <w:rFonts w:ascii="Calibri" w:hAnsi="Calibri"/>
          <w:i/>
          <w:iCs/>
          <w:noProof/>
          <w:sz w:val="22"/>
        </w:rPr>
        <w:t>CIRAD (French Agricultural Research Centre for International Development); ILRI (International Livestock Research Institute)</w:t>
      </w:r>
      <w:r w:rsidRPr="00500034">
        <w:rPr>
          <w:rFonts w:ascii="Calibri" w:hAnsi="Calibri"/>
          <w:noProof/>
          <w:sz w:val="22"/>
        </w:rPr>
        <w:t>, 29 pp.</w:t>
      </w:r>
    </w:p>
    <w:p w14:paraId="637B1759" w14:textId="77777777" w:rsidR="00500034" w:rsidRPr="00500034" w:rsidRDefault="00500034">
      <w:pPr>
        <w:pStyle w:val="NormalWeb"/>
        <w:ind w:left="480" w:hanging="480"/>
        <w:divId w:val="1338116441"/>
        <w:rPr>
          <w:rFonts w:ascii="Calibri" w:hAnsi="Calibri"/>
          <w:noProof/>
          <w:sz w:val="22"/>
        </w:rPr>
      </w:pPr>
      <w:r w:rsidRPr="00500034">
        <w:rPr>
          <w:rFonts w:ascii="Calibri" w:hAnsi="Calibri"/>
          <w:noProof/>
          <w:sz w:val="22"/>
        </w:rPr>
        <w:t xml:space="preserve">McCleod, R. (n.d.). Unpublished Second Draft of Exante Impact Assessment of the proposed Livestock Agri-Foods Systems research program of the CGIAR. </w:t>
      </w:r>
      <w:r w:rsidRPr="00500034">
        <w:rPr>
          <w:rFonts w:ascii="Calibri" w:hAnsi="Calibri"/>
          <w:i/>
          <w:iCs/>
          <w:noProof/>
          <w:sz w:val="22"/>
        </w:rPr>
        <w:t>Livestock CRP, ILRI Nairobi</w:t>
      </w:r>
      <w:r w:rsidRPr="00500034">
        <w:rPr>
          <w:rFonts w:ascii="Calibri" w:hAnsi="Calibri"/>
          <w:noProof/>
          <w:sz w:val="22"/>
        </w:rPr>
        <w:t>.</w:t>
      </w:r>
    </w:p>
    <w:p w14:paraId="043BAA7F" w14:textId="77777777" w:rsidR="00500034" w:rsidRPr="00500034" w:rsidRDefault="00500034">
      <w:pPr>
        <w:pStyle w:val="NormalWeb"/>
        <w:ind w:left="480" w:hanging="480"/>
        <w:divId w:val="1338116441"/>
        <w:rPr>
          <w:rFonts w:ascii="Calibri" w:hAnsi="Calibri"/>
          <w:noProof/>
          <w:sz w:val="22"/>
        </w:rPr>
      </w:pPr>
      <w:r w:rsidRPr="00500034">
        <w:rPr>
          <w:rFonts w:ascii="Calibri" w:hAnsi="Calibri"/>
          <w:noProof/>
          <w:sz w:val="22"/>
        </w:rPr>
        <w:t xml:space="preserve">Pfeifer, C., Morris, J., &amp; Lannerstad, M. 2016. (2016). </w:t>
      </w:r>
      <w:r w:rsidRPr="00500034">
        <w:rPr>
          <w:rFonts w:ascii="Calibri" w:hAnsi="Calibri"/>
          <w:i/>
          <w:iCs/>
          <w:noProof/>
          <w:sz w:val="22"/>
        </w:rPr>
        <w:t>The CLEANED R simulation tool to assess the environmental impacts of livestock production</w:t>
      </w:r>
      <w:r w:rsidRPr="00500034">
        <w:rPr>
          <w:rFonts w:ascii="Calibri" w:hAnsi="Calibri"/>
          <w:noProof/>
          <w:sz w:val="22"/>
        </w:rPr>
        <w:t xml:space="preserve"> (No. 18). Nairobi, KENYA.</w:t>
      </w:r>
    </w:p>
    <w:p w14:paraId="0008729A" w14:textId="77777777" w:rsidR="00500034" w:rsidRPr="00500034" w:rsidRDefault="00500034">
      <w:pPr>
        <w:pStyle w:val="NormalWeb"/>
        <w:ind w:left="480" w:hanging="480"/>
        <w:divId w:val="1338116441"/>
        <w:rPr>
          <w:rFonts w:ascii="Calibri" w:hAnsi="Calibri"/>
          <w:noProof/>
          <w:sz w:val="22"/>
        </w:rPr>
      </w:pPr>
      <w:r w:rsidRPr="00500034">
        <w:rPr>
          <w:rFonts w:ascii="Calibri" w:hAnsi="Calibri"/>
          <w:noProof/>
          <w:sz w:val="22"/>
        </w:rPr>
        <w:t xml:space="preserve">Randolph, T. F., Kristjanson, P. M., Omamo, S. W., Odero, A. N., Thornton, P. K., Reid, R. S., … Ryan, J. G. (2001). A framework for priority setting in international livestock research. </w:t>
      </w:r>
      <w:r w:rsidRPr="00500034">
        <w:rPr>
          <w:rFonts w:ascii="Calibri" w:hAnsi="Calibri"/>
          <w:i/>
          <w:iCs/>
          <w:noProof/>
          <w:sz w:val="22"/>
        </w:rPr>
        <w:t>Research Evaluation</w:t>
      </w:r>
      <w:r w:rsidRPr="00500034">
        <w:rPr>
          <w:rFonts w:ascii="Calibri" w:hAnsi="Calibri"/>
          <w:noProof/>
          <w:sz w:val="22"/>
        </w:rPr>
        <w:t xml:space="preserve">, </w:t>
      </w:r>
      <w:r w:rsidRPr="00500034">
        <w:rPr>
          <w:rFonts w:ascii="Calibri" w:hAnsi="Calibri"/>
          <w:i/>
          <w:iCs/>
          <w:noProof/>
          <w:sz w:val="22"/>
        </w:rPr>
        <w:t>10</w:t>
      </w:r>
      <w:r w:rsidRPr="00500034">
        <w:rPr>
          <w:rFonts w:ascii="Calibri" w:hAnsi="Calibri"/>
          <w:noProof/>
          <w:sz w:val="22"/>
        </w:rPr>
        <w:t>(3), 142–160.</w:t>
      </w:r>
    </w:p>
    <w:p w14:paraId="5F2134B7" w14:textId="77777777" w:rsidR="00500034" w:rsidRPr="00500034" w:rsidRDefault="00500034">
      <w:pPr>
        <w:pStyle w:val="NormalWeb"/>
        <w:ind w:left="480" w:hanging="480"/>
        <w:divId w:val="1338116441"/>
        <w:rPr>
          <w:rFonts w:ascii="Calibri" w:hAnsi="Calibri"/>
          <w:noProof/>
          <w:sz w:val="22"/>
        </w:rPr>
      </w:pPr>
      <w:r w:rsidRPr="00500034">
        <w:rPr>
          <w:rFonts w:ascii="Calibri" w:hAnsi="Calibri"/>
          <w:noProof/>
          <w:sz w:val="22"/>
        </w:rPr>
        <w:t xml:space="preserve">Robinson, S., Mason d’Croz, D., Islam, S., Sulser, T. B., Robertson, R. D., Zhu, T., … Rosegrant, M. W. (2015). </w:t>
      </w:r>
      <w:r w:rsidRPr="00500034">
        <w:rPr>
          <w:rFonts w:ascii="Calibri" w:hAnsi="Calibri"/>
          <w:i/>
          <w:iCs/>
          <w:noProof/>
          <w:sz w:val="22"/>
        </w:rPr>
        <w:t>The International Model for Policy Analysis of Agricultural Commodities and Trade (IMPACT): Model description for version 3. IFPRI Discussion Paper 01483</w:t>
      </w:r>
      <w:r w:rsidRPr="00500034">
        <w:rPr>
          <w:rFonts w:ascii="Calibri" w:hAnsi="Calibri"/>
          <w:noProof/>
          <w:sz w:val="22"/>
        </w:rPr>
        <w:t xml:space="preserve"> (No. 1483). Washington, DC.</w:t>
      </w:r>
    </w:p>
    <w:p w14:paraId="27A5B361" w14:textId="77777777" w:rsidR="00A76488" w:rsidRDefault="00500034" w:rsidP="00500034">
      <w:pPr>
        <w:pStyle w:val="NormalWeb"/>
        <w:ind w:left="480" w:hanging="480"/>
        <w:divId w:val="1522429530"/>
        <w:sectPr w:rsidR="00A76488">
          <w:footerReference w:type="default" r:id="rId8"/>
          <w:pgSz w:w="12240" w:h="15840"/>
          <w:pgMar w:top="1440" w:right="1440" w:bottom="1440" w:left="1440" w:header="720" w:footer="720" w:gutter="0"/>
          <w:cols w:space="720"/>
          <w:docGrid w:linePitch="360"/>
        </w:sectPr>
      </w:pPr>
      <w:r w:rsidRPr="00500034">
        <w:rPr>
          <w:rFonts w:ascii="Calibri" w:hAnsi="Calibri"/>
          <w:noProof/>
          <w:sz w:val="22"/>
        </w:rPr>
        <w:t xml:space="preserve">Thornton, P. K., Randolph, T. F., Kristjanson, P. M., Omamo, S. W., Odero, A. N., &amp; Ryan, J. G. (2000). Priority assessment for the lnternational Livestock Research Institute, 2000-201O. </w:t>
      </w:r>
      <w:r w:rsidRPr="00500034">
        <w:rPr>
          <w:rFonts w:ascii="Calibri" w:hAnsi="Calibri"/>
          <w:i/>
          <w:iCs/>
          <w:noProof/>
          <w:sz w:val="22"/>
        </w:rPr>
        <w:t>Impact Assessment Series No. 6. ILRI, Nairobi</w:t>
      </w:r>
      <w:r w:rsidRPr="00500034">
        <w:rPr>
          <w:rFonts w:ascii="Calibri" w:hAnsi="Calibri"/>
          <w:noProof/>
          <w:sz w:val="22"/>
        </w:rPr>
        <w:t>.</w:t>
      </w:r>
      <w:r w:rsidR="005B25C7">
        <w:fldChar w:fldCharType="end"/>
      </w:r>
    </w:p>
    <w:p w14:paraId="1E595DDC" w14:textId="5529192A" w:rsidR="00A76488" w:rsidRDefault="00A76488" w:rsidP="00500034">
      <w:pPr>
        <w:pStyle w:val="NormalWeb"/>
        <w:ind w:left="480" w:hanging="480"/>
        <w:divId w:val="1522429530"/>
        <w:rPr>
          <w:rFonts w:ascii="Calibri" w:hAnsi="Calibri"/>
          <w:b/>
          <w:noProof/>
          <w:sz w:val="22"/>
        </w:rPr>
      </w:pPr>
      <w:r w:rsidRPr="00A76488">
        <w:rPr>
          <w:rFonts w:ascii="Calibri" w:hAnsi="Calibri"/>
          <w:b/>
          <w:noProof/>
          <w:sz w:val="22"/>
        </w:rPr>
        <w:t xml:space="preserve">Annex: Budget </w:t>
      </w:r>
    </w:p>
    <w:p w14:paraId="24B73D8C" w14:textId="692CEF6A" w:rsidR="00A76488" w:rsidRPr="0073660F" w:rsidRDefault="0073660F" w:rsidP="00500034">
      <w:pPr>
        <w:pStyle w:val="NormalWeb"/>
        <w:ind w:left="480" w:hanging="480"/>
        <w:divId w:val="1522429530"/>
        <w:rPr>
          <w:rFonts w:ascii="Calibri" w:hAnsi="Calibri"/>
          <w:noProof/>
          <w:sz w:val="22"/>
        </w:rPr>
      </w:pPr>
      <w:r w:rsidRPr="0073660F">
        <w:rPr>
          <w:rFonts w:ascii="Calibri" w:hAnsi="Calibri"/>
          <w:noProof/>
          <w:sz w:val="22"/>
        </w:rPr>
        <w:t>Note: Budget figures for Year 2 (2018) are indicative and dependent on subsequent</w:t>
      </w:r>
      <w:r>
        <w:rPr>
          <w:rFonts w:ascii="Calibri" w:hAnsi="Calibri"/>
          <w:noProof/>
          <w:sz w:val="22"/>
        </w:rPr>
        <w:t xml:space="preserve"> and separate</w:t>
      </w:r>
      <w:r w:rsidRPr="0073660F">
        <w:rPr>
          <w:rFonts w:ascii="Calibri" w:hAnsi="Calibri"/>
          <w:noProof/>
          <w:sz w:val="22"/>
        </w:rPr>
        <w:t xml:space="preserve"> approval.</w:t>
      </w:r>
    </w:p>
    <w:tbl>
      <w:tblPr>
        <w:tblW w:w="13178" w:type="dxa"/>
        <w:tblLook w:val="04A0" w:firstRow="1" w:lastRow="0" w:firstColumn="1" w:lastColumn="0" w:noHBand="0" w:noVBand="1"/>
      </w:tblPr>
      <w:tblGrid>
        <w:gridCol w:w="2405"/>
        <w:gridCol w:w="851"/>
        <w:gridCol w:w="992"/>
        <w:gridCol w:w="992"/>
        <w:gridCol w:w="992"/>
        <w:gridCol w:w="993"/>
        <w:gridCol w:w="992"/>
        <w:gridCol w:w="850"/>
        <w:gridCol w:w="851"/>
        <w:gridCol w:w="1134"/>
        <w:gridCol w:w="992"/>
        <w:gridCol w:w="1134"/>
      </w:tblGrid>
      <w:tr w:rsidR="00A76488" w:rsidRPr="00A76488" w14:paraId="21BABB2A" w14:textId="77777777" w:rsidTr="00A76488">
        <w:trPr>
          <w:divId w:val="1522429530"/>
          <w:trHeight w:val="330"/>
        </w:trPr>
        <w:tc>
          <w:tcPr>
            <w:tcW w:w="4248" w:type="dxa"/>
            <w:gridSpan w:val="3"/>
            <w:tcBorders>
              <w:top w:val="single" w:sz="4" w:space="0" w:color="auto"/>
              <w:left w:val="single" w:sz="4" w:space="0" w:color="auto"/>
              <w:bottom w:val="single" w:sz="4" w:space="0" w:color="auto"/>
              <w:right w:val="single" w:sz="4" w:space="0" w:color="auto"/>
            </w:tcBorders>
            <w:shd w:val="clear" w:color="000000" w:fill="BDD7EE"/>
            <w:vAlign w:val="center"/>
            <w:hideMark/>
          </w:tcPr>
          <w:p w14:paraId="09B4B2C8" w14:textId="77777777"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Budget Items Details</w:t>
            </w:r>
          </w:p>
        </w:tc>
        <w:tc>
          <w:tcPr>
            <w:tcW w:w="8930" w:type="dxa"/>
            <w:gridSpan w:val="9"/>
            <w:tcBorders>
              <w:top w:val="single" w:sz="4" w:space="0" w:color="auto"/>
              <w:left w:val="nil"/>
              <w:bottom w:val="single" w:sz="4" w:space="0" w:color="auto"/>
              <w:right w:val="single" w:sz="4" w:space="0" w:color="auto"/>
            </w:tcBorders>
            <w:shd w:val="clear" w:color="000000" w:fill="BDD7EE"/>
            <w:noWrap/>
            <w:vAlign w:val="center"/>
            <w:hideMark/>
          </w:tcPr>
          <w:p w14:paraId="743B4B0A" w14:textId="304B297B"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Amount (USD)</w:t>
            </w:r>
          </w:p>
        </w:tc>
      </w:tr>
      <w:tr w:rsidR="00A76488" w:rsidRPr="00A76488" w14:paraId="31830F40" w14:textId="77777777" w:rsidTr="00A76488">
        <w:trPr>
          <w:divId w:val="1522429530"/>
          <w:trHeight w:val="330"/>
        </w:trPr>
        <w:tc>
          <w:tcPr>
            <w:tcW w:w="2405" w:type="dxa"/>
            <w:tcBorders>
              <w:top w:val="nil"/>
              <w:left w:val="single" w:sz="4" w:space="0" w:color="auto"/>
              <w:bottom w:val="single" w:sz="4" w:space="0" w:color="auto"/>
              <w:right w:val="single" w:sz="4" w:space="0" w:color="auto"/>
            </w:tcBorders>
            <w:shd w:val="clear" w:color="000000" w:fill="BDD7EE"/>
            <w:vAlign w:val="center"/>
            <w:hideMark/>
          </w:tcPr>
          <w:p w14:paraId="13AB0FE7" w14:textId="4E830E0D"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p>
        </w:tc>
        <w:tc>
          <w:tcPr>
            <w:tcW w:w="851" w:type="dxa"/>
            <w:tcBorders>
              <w:top w:val="nil"/>
              <w:left w:val="nil"/>
              <w:bottom w:val="single" w:sz="4" w:space="0" w:color="auto"/>
              <w:right w:val="single" w:sz="4" w:space="0" w:color="auto"/>
            </w:tcBorders>
            <w:shd w:val="clear" w:color="000000" w:fill="BDD7EE"/>
            <w:vAlign w:val="center"/>
            <w:hideMark/>
          </w:tcPr>
          <w:p w14:paraId="248DDC00" w14:textId="14BEF5AC"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p>
        </w:tc>
        <w:tc>
          <w:tcPr>
            <w:tcW w:w="992" w:type="dxa"/>
            <w:tcBorders>
              <w:top w:val="nil"/>
              <w:left w:val="nil"/>
              <w:bottom w:val="single" w:sz="4" w:space="0" w:color="auto"/>
              <w:right w:val="single" w:sz="4" w:space="0" w:color="auto"/>
            </w:tcBorders>
            <w:shd w:val="clear" w:color="000000" w:fill="BDD7EE"/>
            <w:vAlign w:val="center"/>
            <w:hideMark/>
          </w:tcPr>
          <w:p w14:paraId="713D9F9F" w14:textId="7CE37F01"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p>
        </w:tc>
        <w:tc>
          <w:tcPr>
            <w:tcW w:w="1984" w:type="dxa"/>
            <w:gridSpan w:val="2"/>
            <w:tcBorders>
              <w:top w:val="single" w:sz="4" w:space="0" w:color="auto"/>
              <w:left w:val="nil"/>
              <w:bottom w:val="single" w:sz="4" w:space="0" w:color="auto"/>
              <w:right w:val="single" w:sz="4" w:space="0" w:color="000000"/>
            </w:tcBorders>
            <w:shd w:val="thinDiagStripe" w:color="F8CBAD" w:fill="BDD7EE"/>
            <w:noWrap/>
            <w:vAlign w:val="center"/>
            <w:hideMark/>
          </w:tcPr>
          <w:p w14:paraId="64219CBB" w14:textId="249C0C1F"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ILRI</w:t>
            </w:r>
          </w:p>
        </w:tc>
        <w:tc>
          <w:tcPr>
            <w:tcW w:w="1985" w:type="dxa"/>
            <w:gridSpan w:val="2"/>
            <w:tcBorders>
              <w:top w:val="single" w:sz="4" w:space="0" w:color="auto"/>
              <w:left w:val="nil"/>
              <w:bottom w:val="single" w:sz="4" w:space="0" w:color="auto"/>
              <w:right w:val="single" w:sz="4" w:space="0" w:color="000000"/>
            </w:tcBorders>
            <w:shd w:val="thinReverseDiagStripe" w:color="C6E0B4" w:fill="BDD7EE"/>
            <w:noWrap/>
            <w:vAlign w:val="center"/>
            <w:hideMark/>
          </w:tcPr>
          <w:p w14:paraId="7886A971" w14:textId="6C321975"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ICARDA</w:t>
            </w:r>
          </w:p>
        </w:tc>
        <w:tc>
          <w:tcPr>
            <w:tcW w:w="1701" w:type="dxa"/>
            <w:gridSpan w:val="2"/>
            <w:tcBorders>
              <w:top w:val="single" w:sz="4" w:space="0" w:color="auto"/>
              <w:left w:val="nil"/>
              <w:bottom w:val="single" w:sz="4" w:space="0" w:color="auto"/>
              <w:right w:val="single" w:sz="4" w:space="0" w:color="000000"/>
            </w:tcBorders>
            <w:shd w:val="thinDiagStripe" w:color="BDD7EE" w:fill="BDD7EE"/>
            <w:noWrap/>
            <w:vAlign w:val="center"/>
            <w:hideMark/>
          </w:tcPr>
          <w:p w14:paraId="611F4963" w14:textId="1220729D"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CIAT</w:t>
            </w:r>
          </w:p>
        </w:tc>
        <w:tc>
          <w:tcPr>
            <w:tcW w:w="2126" w:type="dxa"/>
            <w:gridSpan w:val="2"/>
            <w:tcBorders>
              <w:top w:val="single" w:sz="4" w:space="0" w:color="auto"/>
              <w:left w:val="nil"/>
              <w:bottom w:val="single" w:sz="4" w:space="0" w:color="auto"/>
              <w:right w:val="single" w:sz="4" w:space="0" w:color="000000"/>
            </w:tcBorders>
            <w:shd w:val="clear" w:color="000000" w:fill="BDD7EE"/>
            <w:noWrap/>
            <w:vAlign w:val="center"/>
            <w:hideMark/>
          </w:tcPr>
          <w:p w14:paraId="084F4631" w14:textId="15F92239"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Subtotals</w:t>
            </w:r>
          </w:p>
        </w:tc>
        <w:tc>
          <w:tcPr>
            <w:tcW w:w="1134" w:type="dxa"/>
            <w:vMerge w:val="restart"/>
            <w:tcBorders>
              <w:top w:val="nil"/>
              <w:left w:val="single" w:sz="4" w:space="0" w:color="auto"/>
              <w:bottom w:val="single" w:sz="4" w:space="0" w:color="000000"/>
              <w:right w:val="single" w:sz="4" w:space="0" w:color="auto"/>
            </w:tcBorders>
            <w:shd w:val="clear" w:color="000000" w:fill="DDEBF7"/>
            <w:noWrap/>
            <w:vAlign w:val="center"/>
            <w:hideMark/>
          </w:tcPr>
          <w:p w14:paraId="64447681" w14:textId="248D1912"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TOTAL</w:t>
            </w:r>
          </w:p>
        </w:tc>
      </w:tr>
      <w:tr w:rsidR="00A76488" w:rsidRPr="00A76488" w14:paraId="43169F18"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000000" w:fill="DDEBF7"/>
            <w:vAlign w:val="center"/>
            <w:hideMark/>
          </w:tcPr>
          <w:p w14:paraId="0BECE2AB" w14:textId="77777777" w:rsidR="00A76488" w:rsidRPr="00A76488" w:rsidRDefault="00A76488" w:rsidP="00A76488">
            <w:pPr>
              <w:spacing w:after="0" w:line="240" w:lineRule="auto"/>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Contributor</w:t>
            </w:r>
          </w:p>
        </w:tc>
        <w:tc>
          <w:tcPr>
            <w:tcW w:w="851" w:type="dxa"/>
            <w:tcBorders>
              <w:top w:val="nil"/>
              <w:left w:val="nil"/>
              <w:bottom w:val="single" w:sz="4" w:space="0" w:color="auto"/>
              <w:right w:val="single" w:sz="4" w:space="0" w:color="auto"/>
            </w:tcBorders>
            <w:shd w:val="clear" w:color="000000" w:fill="DDEBF7"/>
            <w:vAlign w:val="center"/>
            <w:hideMark/>
          </w:tcPr>
          <w:p w14:paraId="19C07A7D" w14:textId="77777777"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 staff time</w:t>
            </w:r>
          </w:p>
        </w:tc>
        <w:tc>
          <w:tcPr>
            <w:tcW w:w="992" w:type="dxa"/>
            <w:tcBorders>
              <w:top w:val="nil"/>
              <w:left w:val="nil"/>
              <w:bottom w:val="single" w:sz="4" w:space="0" w:color="auto"/>
              <w:right w:val="single" w:sz="4" w:space="0" w:color="auto"/>
            </w:tcBorders>
            <w:shd w:val="clear" w:color="000000" w:fill="DDEBF7"/>
            <w:vAlign w:val="center"/>
            <w:hideMark/>
          </w:tcPr>
          <w:p w14:paraId="0827C203" w14:textId="42B8A411"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Global Cost</w:t>
            </w:r>
          </w:p>
        </w:tc>
        <w:tc>
          <w:tcPr>
            <w:tcW w:w="992" w:type="dxa"/>
            <w:tcBorders>
              <w:top w:val="nil"/>
              <w:left w:val="nil"/>
              <w:bottom w:val="single" w:sz="4" w:space="0" w:color="auto"/>
              <w:right w:val="single" w:sz="4" w:space="0" w:color="auto"/>
            </w:tcBorders>
            <w:shd w:val="thinDiagStripe" w:color="F8CBAD" w:fill="DDEBF7"/>
            <w:noWrap/>
            <w:vAlign w:val="center"/>
            <w:hideMark/>
          </w:tcPr>
          <w:p w14:paraId="784AB432" w14:textId="4954B76F"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Year 1</w:t>
            </w:r>
          </w:p>
        </w:tc>
        <w:tc>
          <w:tcPr>
            <w:tcW w:w="992" w:type="dxa"/>
            <w:tcBorders>
              <w:top w:val="nil"/>
              <w:left w:val="nil"/>
              <w:bottom w:val="single" w:sz="4" w:space="0" w:color="auto"/>
              <w:right w:val="single" w:sz="4" w:space="0" w:color="auto"/>
            </w:tcBorders>
            <w:shd w:val="thinDiagStripe" w:color="F8CBAD" w:fill="DDEBF7"/>
            <w:noWrap/>
            <w:vAlign w:val="center"/>
            <w:hideMark/>
          </w:tcPr>
          <w:p w14:paraId="64EFCA76" w14:textId="7E510699"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Year 2</w:t>
            </w:r>
          </w:p>
        </w:tc>
        <w:tc>
          <w:tcPr>
            <w:tcW w:w="993" w:type="dxa"/>
            <w:tcBorders>
              <w:top w:val="nil"/>
              <w:left w:val="nil"/>
              <w:bottom w:val="single" w:sz="4" w:space="0" w:color="auto"/>
              <w:right w:val="single" w:sz="4" w:space="0" w:color="auto"/>
            </w:tcBorders>
            <w:shd w:val="thinReverseDiagStripe" w:color="C6E0B4" w:fill="DDEBF7"/>
            <w:noWrap/>
            <w:vAlign w:val="center"/>
            <w:hideMark/>
          </w:tcPr>
          <w:p w14:paraId="5E370B13" w14:textId="431BDAAB"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Year 1</w:t>
            </w:r>
          </w:p>
        </w:tc>
        <w:tc>
          <w:tcPr>
            <w:tcW w:w="992" w:type="dxa"/>
            <w:tcBorders>
              <w:top w:val="nil"/>
              <w:left w:val="nil"/>
              <w:bottom w:val="single" w:sz="4" w:space="0" w:color="auto"/>
              <w:right w:val="single" w:sz="4" w:space="0" w:color="auto"/>
            </w:tcBorders>
            <w:shd w:val="thinReverseDiagStripe" w:color="C6E0B4" w:fill="DDEBF7"/>
            <w:noWrap/>
            <w:vAlign w:val="center"/>
            <w:hideMark/>
          </w:tcPr>
          <w:p w14:paraId="00B0BB90" w14:textId="12260E3F"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Year 2</w:t>
            </w:r>
          </w:p>
        </w:tc>
        <w:tc>
          <w:tcPr>
            <w:tcW w:w="850" w:type="dxa"/>
            <w:tcBorders>
              <w:top w:val="nil"/>
              <w:left w:val="nil"/>
              <w:bottom w:val="single" w:sz="4" w:space="0" w:color="auto"/>
              <w:right w:val="single" w:sz="4" w:space="0" w:color="auto"/>
            </w:tcBorders>
            <w:shd w:val="thinDiagStripe" w:color="BDD7EE" w:fill="DDEBF7"/>
            <w:noWrap/>
            <w:vAlign w:val="center"/>
            <w:hideMark/>
          </w:tcPr>
          <w:p w14:paraId="171826C2" w14:textId="0430C4EC"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Year 1</w:t>
            </w:r>
          </w:p>
        </w:tc>
        <w:tc>
          <w:tcPr>
            <w:tcW w:w="851" w:type="dxa"/>
            <w:tcBorders>
              <w:top w:val="nil"/>
              <w:left w:val="nil"/>
              <w:bottom w:val="single" w:sz="4" w:space="0" w:color="auto"/>
              <w:right w:val="single" w:sz="4" w:space="0" w:color="auto"/>
            </w:tcBorders>
            <w:shd w:val="thinDiagStripe" w:color="BDD7EE" w:fill="DDEBF7"/>
            <w:noWrap/>
            <w:vAlign w:val="center"/>
            <w:hideMark/>
          </w:tcPr>
          <w:p w14:paraId="149390BC" w14:textId="2220BC0C"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Year 2</w:t>
            </w:r>
          </w:p>
        </w:tc>
        <w:tc>
          <w:tcPr>
            <w:tcW w:w="1134" w:type="dxa"/>
            <w:tcBorders>
              <w:top w:val="nil"/>
              <w:left w:val="nil"/>
              <w:bottom w:val="single" w:sz="4" w:space="0" w:color="auto"/>
              <w:right w:val="single" w:sz="4" w:space="0" w:color="auto"/>
            </w:tcBorders>
            <w:shd w:val="clear" w:color="000000" w:fill="DDEBF7"/>
            <w:noWrap/>
            <w:vAlign w:val="center"/>
            <w:hideMark/>
          </w:tcPr>
          <w:p w14:paraId="7C243A5F" w14:textId="50F000BB"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Year 1</w:t>
            </w:r>
          </w:p>
        </w:tc>
        <w:tc>
          <w:tcPr>
            <w:tcW w:w="992" w:type="dxa"/>
            <w:tcBorders>
              <w:top w:val="nil"/>
              <w:left w:val="nil"/>
              <w:bottom w:val="single" w:sz="4" w:space="0" w:color="auto"/>
              <w:right w:val="single" w:sz="4" w:space="0" w:color="auto"/>
            </w:tcBorders>
            <w:shd w:val="clear" w:color="000000" w:fill="DDEBF7"/>
            <w:noWrap/>
            <w:vAlign w:val="center"/>
            <w:hideMark/>
          </w:tcPr>
          <w:p w14:paraId="14E04E4E" w14:textId="49F4796A"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Year 2</w:t>
            </w:r>
          </w:p>
        </w:tc>
        <w:tc>
          <w:tcPr>
            <w:tcW w:w="1134" w:type="dxa"/>
            <w:vMerge/>
            <w:tcBorders>
              <w:top w:val="nil"/>
              <w:left w:val="single" w:sz="4" w:space="0" w:color="auto"/>
              <w:bottom w:val="single" w:sz="4" w:space="0" w:color="000000"/>
              <w:right w:val="single" w:sz="4" w:space="0" w:color="auto"/>
            </w:tcBorders>
            <w:vAlign w:val="center"/>
            <w:hideMark/>
          </w:tcPr>
          <w:p w14:paraId="7C28C4E6" w14:textId="77777777" w:rsidR="00A76488" w:rsidRPr="00A76488" w:rsidRDefault="00A76488" w:rsidP="00A76488">
            <w:pPr>
              <w:spacing w:after="0" w:line="240" w:lineRule="auto"/>
              <w:jc w:val="center"/>
              <w:rPr>
                <w:rFonts w:ascii="Arial" w:eastAsia="Times New Roman" w:hAnsi="Arial" w:cs="Arial"/>
                <w:b/>
                <w:bCs/>
                <w:color w:val="000000"/>
                <w:sz w:val="18"/>
                <w:szCs w:val="18"/>
                <w:lang w:val="en-GB" w:eastAsia="en-GB"/>
              </w:rPr>
            </w:pPr>
          </w:p>
        </w:tc>
      </w:tr>
      <w:tr w:rsidR="00A76488" w:rsidRPr="00A76488" w14:paraId="4D11D1C2"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55E23927" w14:textId="77777777" w:rsidR="00A76488" w:rsidRPr="00A76488" w:rsidRDefault="00A76488" w:rsidP="00A76488">
            <w:pPr>
              <w:spacing w:after="0" w:line="240" w:lineRule="auto"/>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Dolapo Enahoro</w:t>
            </w:r>
          </w:p>
        </w:tc>
        <w:tc>
          <w:tcPr>
            <w:tcW w:w="851" w:type="dxa"/>
            <w:tcBorders>
              <w:top w:val="nil"/>
              <w:left w:val="nil"/>
              <w:bottom w:val="single" w:sz="4" w:space="0" w:color="auto"/>
              <w:right w:val="single" w:sz="4" w:space="0" w:color="auto"/>
            </w:tcBorders>
            <w:shd w:val="clear" w:color="auto" w:fill="auto"/>
            <w:vAlign w:val="center"/>
            <w:hideMark/>
          </w:tcPr>
          <w:p w14:paraId="62B77A69" w14:textId="77777777"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20%</w:t>
            </w:r>
          </w:p>
        </w:tc>
        <w:tc>
          <w:tcPr>
            <w:tcW w:w="992" w:type="dxa"/>
            <w:tcBorders>
              <w:top w:val="nil"/>
              <w:left w:val="nil"/>
              <w:bottom w:val="single" w:sz="4" w:space="0" w:color="auto"/>
              <w:right w:val="single" w:sz="4" w:space="0" w:color="auto"/>
            </w:tcBorders>
            <w:shd w:val="clear" w:color="auto" w:fill="auto"/>
            <w:noWrap/>
            <w:vAlign w:val="center"/>
            <w:hideMark/>
          </w:tcPr>
          <w:p w14:paraId="33E007E7" w14:textId="104137E9"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115,500</w:t>
            </w:r>
          </w:p>
        </w:tc>
        <w:tc>
          <w:tcPr>
            <w:tcW w:w="992" w:type="dxa"/>
            <w:tcBorders>
              <w:top w:val="nil"/>
              <w:left w:val="nil"/>
              <w:bottom w:val="single" w:sz="4" w:space="0" w:color="auto"/>
              <w:right w:val="single" w:sz="4" w:space="0" w:color="auto"/>
            </w:tcBorders>
            <w:shd w:val="thinDiagStripe" w:color="F8CBAD" w:fill="auto"/>
            <w:noWrap/>
            <w:vAlign w:val="center"/>
            <w:hideMark/>
          </w:tcPr>
          <w:p w14:paraId="349C0920" w14:textId="7D95B7F5"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23,100</w:t>
            </w:r>
          </w:p>
        </w:tc>
        <w:tc>
          <w:tcPr>
            <w:tcW w:w="992" w:type="dxa"/>
            <w:tcBorders>
              <w:top w:val="nil"/>
              <w:left w:val="nil"/>
              <w:bottom w:val="single" w:sz="4" w:space="0" w:color="auto"/>
              <w:right w:val="single" w:sz="4" w:space="0" w:color="auto"/>
            </w:tcBorders>
            <w:shd w:val="thinDiagStripe" w:color="F8CBAD" w:fill="auto"/>
            <w:noWrap/>
            <w:vAlign w:val="center"/>
            <w:hideMark/>
          </w:tcPr>
          <w:p w14:paraId="6116F327" w14:textId="08D64E5A"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24,255</w:t>
            </w: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487B19E6" w14:textId="20888CC4"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359D7AA0" w14:textId="318D0C47"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0" w:type="dxa"/>
            <w:tcBorders>
              <w:top w:val="nil"/>
              <w:left w:val="nil"/>
              <w:bottom w:val="single" w:sz="4" w:space="0" w:color="auto"/>
              <w:right w:val="single" w:sz="4" w:space="0" w:color="auto"/>
            </w:tcBorders>
            <w:shd w:val="thinDiagStripe" w:color="BDD7EE" w:fill="auto"/>
            <w:noWrap/>
            <w:vAlign w:val="center"/>
            <w:hideMark/>
          </w:tcPr>
          <w:p w14:paraId="75761F71" w14:textId="0B1CC7CD"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1" w:type="dxa"/>
            <w:tcBorders>
              <w:top w:val="nil"/>
              <w:left w:val="nil"/>
              <w:bottom w:val="single" w:sz="4" w:space="0" w:color="auto"/>
              <w:right w:val="single" w:sz="4" w:space="0" w:color="auto"/>
            </w:tcBorders>
            <w:shd w:val="thinDiagStripe" w:color="BDD7EE" w:fill="auto"/>
            <w:noWrap/>
            <w:vAlign w:val="center"/>
            <w:hideMark/>
          </w:tcPr>
          <w:p w14:paraId="4FA131A7" w14:textId="6A29CC4D"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14:paraId="75FABA64" w14:textId="7F577B81"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23,100</w:t>
            </w:r>
          </w:p>
        </w:tc>
        <w:tc>
          <w:tcPr>
            <w:tcW w:w="992" w:type="dxa"/>
            <w:tcBorders>
              <w:top w:val="nil"/>
              <w:left w:val="nil"/>
              <w:bottom w:val="single" w:sz="4" w:space="0" w:color="auto"/>
              <w:right w:val="single" w:sz="4" w:space="0" w:color="auto"/>
            </w:tcBorders>
            <w:shd w:val="clear" w:color="auto" w:fill="auto"/>
            <w:noWrap/>
            <w:vAlign w:val="center"/>
            <w:hideMark/>
          </w:tcPr>
          <w:p w14:paraId="2ECD8FA8" w14:textId="15EE3453"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24,255</w:t>
            </w:r>
          </w:p>
        </w:tc>
        <w:tc>
          <w:tcPr>
            <w:tcW w:w="1134" w:type="dxa"/>
            <w:tcBorders>
              <w:top w:val="nil"/>
              <w:left w:val="nil"/>
              <w:bottom w:val="single" w:sz="4" w:space="0" w:color="auto"/>
              <w:right w:val="single" w:sz="4" w:space="0" w:color="auto"/>
            </w:tcBorders>
            <w:shd w:val="clear" w:color="auto" w:fill="auto"/>
            <w:noWrap/>
            <w:vAlign w:val="center"/>
            <w:hideMark/>
          </w:tcPr>
          <w:p w14:paraId="1F0CE74A" w14:textId="132AABE4"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47,355</w:t>
            </w:r>
          </w:p>
        </w:tc>
      </w:tr>
      <w:tr w:rsidR="00A76488" w:rsidRPr="00A76488" w14:paraId="2026D6EA"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3FA8CB14" w14:textId="77777777" w:rsidR="00A76488" w:rsidRPr="00A76488" w:rsidRDefault="00A76488" w:rsidP="00A76488">
            <w:pPr>
              <w:spacing w:after="0" w:line="240" w:lineRule="auto"/>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Catherine Pfeifer</w:t>
            </w:r>
          </w:p>
        </w:tc>
        <w:tc>
          <w:tcPr>
            <w:tcW w:w="851" w:type="dxa"/>
            <w:tcBorders>
              <w:top w:val="nil"/>
              <w:left w:val="nil"/>
              <w:bottom w:val="single" w:sz="4" w:space="0" w:color="auto"/>
              <w:right w:val="single" w:sz="4" w:space="0" w:color="auto"/>
            </w:tcBorders>
            <w:shd w:val="clear" w:color="auto" w:fill="auto"/>
            <w:vAlign w:val="center"/>
            <w:hideMark/>
          </w:tcPr>
          <w:p w14:paraId="4983A2AB" w14:textId="77777777"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10%</w:t>
            </w:r>
          </w:p>
        </w:tc>
        <w:tc>
          <w:tcPr>
            <w:tcW w:w="992" w:type="dxa"/>
            <w:tcBorders>
              <w:top w:val="nil"/>
              <w:left w:val="nil"/>
              <w:bottom w:val="single" w:sz="4" w:space="0" w:color="auto"/>
              <w:right w:val="single" w:sz="4" w:space="0" w:color="auto"/>
            </w:tcBorders>
            <w:shd w:val="clear" w:color="auto" w:fill="auto"/>
            <w:noWrap/>
            <w:vAlign w:val="center"/>
            <w:hideMark/>
          </w:tcPr>
          <w:p w14:paraId="5A04633F" w14:textId="122E66DF"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104,900</w:t>
            </w:r>
          </w:p>
        </w:tc>
        <w:tc>
          <w:tcPr>
            <w:tcW w:w="992" w:type="dxa"/>
            <w:tcBorders>
              <w:top w:val="nil"/>
              <w:left w:val="nil"/>
              <w:bottom w:val="single" w:sz="4" w:space="0" w:color="auto"/>
              <w:right w:val="single" w:sz="4" w:space="0" w:color="auto"/>
            </w:tcBorders>
            <w:shd w:val="thinDiagStripe" w:color="F8CBAD" w:fill="auto"/>
            <w:noWrap/>
            <w:vAlign w:val="center"/>
            <w:hideMark/>
          </w:tcPr>
          <w:p w14:paraId="75603BA7" w14:textId="783B249C"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10,490</w:t>
            </w:r>
          </w:p>
        </w:tc>
        <w:tc>
          <w:tcPr>
            <w:tcW w:w="992" w:type="dxa"/>
            <w:tcBorders>
              <w:top w:val="nil"/>
              <w:left w:val="nil"/>
              <w:bottom w:val="single" w:sz="4" w:space="0" w:color="auto"/>
              <w:right w:val="single" w:sz="4" w:space="0" w:color="auto"/>
            </w:tcBorders>
            <w:shd w:val="thinDiagStripe" w:color="F8CBAD" w:fill="auto"/>
            <w:noWrap/>
            <w:vAlign w:val="center"/>
            <w:hideMark/>
          </w:tcPr>
          <w:p w14:paraId="07DD78B9" w14:textId="47E81B4C"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11,015</w:t>
            </w: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566CF8D8" w14:textId="2E6C09AD"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2D9353AE" w14:textId="01BC0E3D"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0" w:type="dxa"/>
            <w:tcBorders>
              <w:top w:val="nil"/>
              <w:left w:val="nil"/>
              <w:bottom w:val="single" w:sz="4" w:space="0" w:color="auto"/>
              <w:right w:val="single" w:sz="4" w:space="0" w:color="auto"/>
            </w:tcBorders>
            <w:shd w:val="thinDiagStripe" w:color="BDD7EE" w:fill="auto"/>
            <w:noWrap/>
            <w:vAlign w:val="center"/>
            <w:hideMark/>
          </w:tcPr>
          <w:p w14:paraId="07FE128E" w14:textId="267AEC37"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1" w:type="dxa"/>
            <w:tcBorders>
              <w:top w:val="nil"/>
              <w:left w:val="nil"/>
              <w:bottom w:val="single" w:sz="4" w:space="0" w:color="auto"/>
              <w:right w:val="single" w:sz="4" w:space="0" w:color="auto"/>
            </w:tcBorders>
            <w:shd w:val="thinDiagStripe" w:color="BDD7EE" w:fill="auto"/>
            <w:noWrap/>
            <w:vAlign w:val="center"/>
            <w:hideMark/>
          </w:tcPr>
          <w:p w14:paraId="391A8AFB" w14:textId="54C4BA58"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14:paraId="4A529E44" w14:textId="665CBC3A"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10,490</w:t>
            </w:r>
          </w:p>
        </w:tc>
        <w:tc>
          <w:tcPr>
            <w:tcW w:w="992" w:type="dxa"/>
            <w:tcBorders>
              <w:top w:val="nil"/>
              <w:left w:val="nil"/>
              <w:bottom w:val="single" w:sz="4" w:space="0" w:color="auto"/>
              <w:right w:val="single" w:sz="4" w:space="0" w:color="auto"/>
            </w:tcBorders>
            <w:shd w:val="clear" w:color="auto" w:fill="auto"/>
            <w:noWrap/>
            <w:vAlign w:val="center"/>
            <w:hideMark/>
          </w:tcPr>
          <w:p w14:paraId="5E8E83CC" w14:textId="4064DFEF"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11,015</w:t>
            </w:r>
          </w:p>
        </w:tc>
        <w:tc>
          <w:tcPr>
            <w:tcW w:w="1134" w:type="dxa"/>
            <w:tcBorders>
              <w:top w:val="nil"/>
              <w:left w:val="nil"/>
              <w:bottom w:val="single" w:sz="4" w:space="0" w:color="auto"/>
              <w:right w:val="single" w:sz="4" w:space="0" w:color="auto"/>
            </w:tcBorders>
            <w:shd w:val="clear" w:color="auto" w:fill="auto"/>
            <w:noWrap/>
            <w:vAlign w:val="center"/>
            <w:hideMark/>
          </w:tcPr>
          <w:p w14:paraId="1C6314EF" w14:textId="1E535F85"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21,505</w:t>
            </w:r>
          </w:p>
        </w:tc>
      </w:tr>
      <w:tr w:rsidR="00A76488" w:rsidRPr="00A76488" w14:paraId="2F632727"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0D0F8A6E" w14:textId="77777777" w:rsidR="00A76488" w:rsidRPr="00A76488" w:rsidRDefault="00A76488" w:rsidP="00A76488">
            <w:pPr>
              <w:spacing w:after="0" w:line="240" w:lineRule="auto"/>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Nils Teufel</w:t>
            </w:r>
          </w:p>
        </w:tc>
        <w:tc>
          <w:tcPr>
            <w:tcW w:w="851" w:type="dxa"/>
            <w:tcBorders>
              <w:top w:val="nil"/>
              <w:left w:val="nil"/>
              <w:bottom w:val="single" w:sz="4" w:space="0" w:color="auto"/>
              <w:right w:val="single" w:sz="4" w:space="0" w:color="auto"/>
            </w:tcBorders>
            <w:shd w:val="clear" w:color="auto" w:fill="auto"/>
            <w:vAlign w:val="center"/>
            <w:hideMark/>
          </w:tcPr>
          <w:p w14:paraId="283E5303" w14:textId="77777777"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5%</w:t>
            </w:r>
          </w:p>
        </w:tc>
        <w:tc>
          <w:tcPr>
            <w:tcW w:w="992" w:type="dxa"/>
            <w:tcBorders>
              <w:top w:val="nil"/>
              <w:left w:val="nil"/>
              <w:bottom w:val="single" w:sz="4" w:space="0" w:color="auto"/>
              <w:right w:val="single" w:sz="4" w:space="0" w:color="auto"/>
            </w:tcBorders>
            <w:shd w:val="clear" w:color="auto" w:fill="auto"/>
            <w:noWrap/>
            <w:vAlign w:val="center"/>
            <w:hideMark/>
          </w:tcPr>
          <w:p w14:paraId="7A0364A4" w14:textId="0AFA57A1"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192,600</w:t>
            </w:r>
          </w:p>
        </w:tc>
        <w:tc>
          <w:tcPr>
            <w:tcW w:w="992" w:type="dxa"/>
            <w:tcBorders>
              <w:top w:val="nil"/>
              <w:left w:val="nil"/>
              <w:bottom w:val="single" w:sz="4" w:space="0" w:color="auto"/>
              <w:right w:val="single" w:sz="4" w:space="0" w:color="auto"/>
            </w:tcBorders>
            <w:shd w:val="thinDiagStripe" w:color="F8CBAD" w:fill="auto"/>
            <w:noWrap/>
            <w:vAlign w:val="center"/>
            <w:hideMark/>
          </w:tcPr>
          <w:p w14:paraId="6F38DD83" w14:textId="49884193"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9,630</w:t>
            </w:r>
          </w:p>
        </w:tc>
        <w:tc>
          <w:tcPr>
            <w:tcW w:w="992" w:type="dxa"/>
            <w:tcBorders>
              <w:top w:val="nil"/>
              <w:left w:val="nil"/>
              <w:bottom w:val="single" w:sz="4" w:space="0" w:color="auto"/>
              <w:right w:val="single" w:sz="4" w:space="0" w:color="auto"/>
            </w:tcBorders>
            <w:shd w:val="thinDiagStripe" w:color="F8CBAD" w:fill="auto"/>
            <w:noWrap/>
            <w:vAlign w:val="center"/>
            <w:hideMark/>
          </w:tcPr>
          <w:p w14:paraId="7396E731" w14:textId="761D2DD5"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10,112</w:t>
            </w: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7F3045B2" w14:textId="58743765"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79EECA73" w14:textId="7D7DF0A2"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0" w:type="dxa"/>
            <w:tcBorders>
              <w:top w:val="nil"/>
              <w:left w:val="nil"/>
              <w:bottom w:val="single" w:sz="4" w:space="0" w:color="auto"/>
              <w:right w:val="single" w:sz="4" w:space="0" w:color="auto"/>
            </w:tcBorders>
            <w:shd w:val="thinDiagStripe" w:color="BDD7EE" w:fill="auto"/>
            <w:noWrap/>
            <w:vAlign w:val="center"/>
            <w:hideMark/>
          </w:tcPr>
          <w:p w14:paraId="58D9A9AB" w14:textId="638579F9"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1" w:type="dxa"/>
            <w:tcBorders>
              <w:top w:val="nil"/>
              <w:left w:val="nil"/>
              <w:bottom w:val="single" w:sz="4" w:space="0" w:color="auto"/>
              <w:right w:val="single" w:sz="4" w:space="0" w:color="auto"/>
            </w:tcBorders>
            <w:shd w:val="thinDiagStripe" w:color="BDD7EE" w:fill="auto"/>
            <w:noWrap/>
            <w:vAlign w:val="center"/>
            <w:hideMark/>
          </w:tcPr>
          <w:p w14:paraId="314EE3C2" w14:textId="12A540DE"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14:paraId="3A844CC3" w14:textId="32828A90"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9,630</w:t>
            </w:r>
          </w:p>
        </w:tc>
        <w:tc>
          <w:tcPr>
            <w:tcW w:w="992" w:type="dxa"/>
            <w:tcBorders>
              <w:top w:val="nil"/>
              <w:left w:val="nil"/>
              <w:bottom w:val="single" w:sz="4" w:space="0" w:color="auto"/>
              <w:right w:val="single" w:sz="4" w:space="0" w:color="auto"/>
            </w:tcBorders>
            <w:shd w:val="clear" w:color="auto" w:fill="auto"/>
            <w:noWrap/>
            <w:vAlign w:val="center"/>
            <w:hideMark/>
          </w:tcPr>
          <w:p w14:paraId="0081B307" w14:textId="11B3550F"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10,112</w:t>
            </w:r>
          </w:p>
        </w:tc>
        <w:tc>
          <w:tcPr>
            <w:tcW w:w="1134" w:type="dxa"/>
            <w:tcBorders>
              <w:top w:val="nil"/>
              <w:left w:val="nil"/>
              <w:bottom w:val="single" w:sz="4" w:space="0" w:color="auto"/>
              <w:right w:val="single" w:sz="4" w:space="0" w:color="auto"/>
            </w:tcBorders>
            <w:shd w:val="clear" w:color="auto" w:fill="auto"/>
            <w:noWrap/>
            <w:vAlign w:val="center"/>
            <w:hideMark/>
          </w:tcPr>
          <w:p w14:paraId="0ABDD363" w14:textId="5E2D1BDD"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19,742</w:t>
            </w:r>
          </w:p>
        </w:tc>
      </w:tr>
      <w:tr w:rsidR="00A76488" w:rsidRPr="00A76488" w14:paraId="3CDD9615"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09E1CC44" w14:textId="77777777" w:rsidR="00A76488" w:rsidRPr="00A76488" w:rsidRDefault="00A76488" w:rsidP="00A76488">
            <w:pPr>
              <w:spacing w:after="0" w:line="240" w:lineRule="auto"/>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ICARDA</w:t>
            </w:r>
          </w:p>
        </w:tc>
        <w:tc>
          <w:tcPr>
            <w:tcW w:w="851" w:type="dxa"/>
            <w:tcBorders>
              <w:top w:val="nil"/>
              <w:left w:val="nil"/>
              <w:bottom w:val="single" w:sz="4" w:space="0" w:color="auto"/>
              <w:right w:val="single" w:sz="4" w:space="0" w:color="auto"/>
            </w:tcBorders>
            <w:shd w:val="clear" w:color="auto" w:fill="auto"/>
            <w:vAlign w:val="center"/>
            <w:hideMark/>
          </w:tcPr>
          <w:p w14:paraId="3665F44E" w14:textId="77777777"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8%</w:t>
            </w:r>
          </w:p>
        </w:tc>
        <w:tc>
          <w:tcPr>
            <w:tcW w:w="992" w:type="dxa"/>
            <w:tcBorders>
              <w:top w:val="nil"/>
              <w:left w:val="nil"/>
              <w:bottom w:val="single" w:sz="4" w:space="0" w:color="auto"/>
              <w:right w:val="single" w:sz="4" w:space="0" w:color="auto"/>
            </w:tcBorders>
            <w:shd w:val="clear" w:color="auto" w:fill="auto"/>
            <w:noWrap/>
            <w:vAlign w:val="center"/>
            <w:hideMark/>
          </w:tcPr>
          <w:p w14:paraId="005A1AE3" w14:textId="3249B8A6"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200,676</w:t>
            </w:r>
          </w:p>
        </w:tc>
        <w:tc>
          <w:tcPr>
            <w:tcW w:w="992" w:type="dxa"/>
            <w:tcBorders>
              <w:top w:val="nil"/>
              <w:left w:val="nil"/>
              <w:bottom w:val="single" w:sz="4" w:space="0" w:color="auto"/>
              <w:right w:val="single" w:sz="4" w:space="0" w:color="auto"/>
            </w:tcBorders>
            <w:shd w:val="thinDiagStripe" w:color="F8CBAD" w:fill="auto"/>
            <w:noWrap/>
            <w:vAlign w:val="center"/>
            <w:hideMark/>
          </w:tcPr>
          <w:p w14:paraId="1BC61749" w14:textId="513D91C5"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DiagStripe" w:color="F8CBAD" w:fill="auto"/>
            <w:noWrap/>
            <w:vAlign w:val="center"/>
            <w:hideMark/>
          </w:tcPr>
          <w:p w14:paraId="1978146E" w14:textId="420E07C3"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2EB477B5" w14:textId="268F6D50"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16,723</w:t>
            </w: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5C6139FD" w14:textId="1AD61EBB"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17,559</w:t>
            </w:r>
          </w:p>
        </w:tc>
        <w:tc>
          <w:tcPr>
            <w:tcW w:w="850" w:type="dxa"/>
            <w:tcBorders>
              <w:top w:val="nil"/>
              <w:left w:val="nil"/>
              <w:bottom w:val="single" w:sz="4" w:space="0" w:color="auto"/>
              <w:right w:val="single" w:sz="4" w:space="0" w:color="auto"/>
            </w:tcBorders>
            <w:shd w:val="thinDiagStripe" w:color="BDD7EE" w:fill="auto"/>
            <w:noWrap/>
            <w:vAlign w:val="center"/>
            <w:hideMark/>
          </w:tcPr>
          <w:p w14:paraId="18FA7395" w14:textId="23659D17"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1" w:type="dxa"/>
            <w:tcBorders>
              <w:top w:val="nil"/>
              <w:left w:val="nil"/>
              <w:bottom w:val="single" w:sz="4" w:space="0" w:color="auto"/>
              <w:right w:val="single" w:sz="4" w:space="0" w:color="auto"/>
            </w:tcBorders>
            <w:shd w:val="thinDiagStripe" w:color="BDD7EE" w:fill="auto"/>
            <w:noWrap/>
            <w:vAlign w:val="center"/>
            <w:hideMark/>
          </w:tcPr>
          <w:p w14:paraId="5B30D858" w14:textId="0C4834D4"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14:paraId="7BE8912A" w14:textId="5500AA5D"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16,723</w:t>
            </w:r>
          </w:p>
        </w:tc>
        <w:tc>
          <w:tcPr>
            <w:tcW w:w="992" w:type="dxa"/>
            <w:tcBorders>
              <w:top w:val="nil"/>
              <w:left w:val="nil"/>
              <w:bottom w:val="single" w:sz="4" w:space="0" w:color="auto"/>
              <w:right w:val="single" w:sz="4" w:space="0" w:color="auto"/>
            </w:tcBorders>
            <w:shd w:val="clear" w:color="auto" w:fill="auto"/>
            <w:noWrap/>
            <w:vAlign w:val="center"/>
            <w:hideMark/>
          </w:tcPr>
          <w:p w14:paraId="2415F95C" w14:textId="017D8B1E"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17,559</w:t>
            </w:r>
          </w:p>
        </w:tc>
        <w:tc>
          <w:tcPr>
            <w:tcW w:w="1134" w:type="dxa"/>
            <w:tcBorders>
              <w:top w:val="nil"/>
              <w:left w:val="nil"/>
              <w:bottom w:val="single" w:sz="4" w:space="0" w:color="auto"/>
              <w:right w:val="single" w:sz="4" w:space="0" w:color="auto"/>
            </w:tcBorders>
            <w:shd w:val="clear" w:color="auto" w:fill="auto"/>
            <w:noWrap/>
            <w:vAlign w:val="center"/>
            <w:hideMark/>
          </w:tcPr>
          <w:p w14:paraId="7A0C170F" w14:textId="0C11B768"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34,282</w:t>
            </w:r>
          </w:p>
        </w:tc>
      </w:tr>
      <w:tr w:rsidR="00A76488" w:rsidRPr="00A76488" w14:paraId="7E249CC9"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1BD37262" w14:textId="77777777" w:rsidR="00A76488" w:rsidRPr="00A76488" w:rsidRDefault="00A76488" w:rsidP="00A76488">
            <w:pPr>
              <w:spacing w:after="0" w:line="240" w:lineRule="auto"/>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CIAT</w:t>
            </w:r>
          </w:p>
        </w:tc>
        <w:tc>
          <w:tcPr>
            <w:tcW w:w="851" w:type="dxa"/>
            <w:tcBorders>
              <w:top w:val="nil"/>
              <w:left w:val="nil"/>
              <w:bottom w:val="single" w:sz="4" w:space="0" w:color="auto"/>
              <w:right w:val="single" w:sz="4" w:space="0" w:color="auto"/>
            </w:tcBorders>
            <w:shd w:val="clear" w:color="auto" w:fill="auto"/>
            <w:vAlign w:val="center"/>
            <w:hideMark/>
          </w:tcPr>
          <w:p w14:paraId="19D7C969" w14:textId="77777777"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4%</w:t>
            </w:r>
          </w:p>
        </w:tc>
        <w:tc>
          <w:tcPr>
            <w:tcW w:w="992" w:type="dxa"/>
            <w:tcBorders>
              <w:top w:val="nil"/>
              <w:left w:val="nil"/>
              <w:bottom w:val="single" w:sz="4" w:space="0" w:color="auto"/>
              <w:right w:val="single" w:sz="4" w:space="0" w:color="auto"/>
            </w:tcBorders>
            <w:shd w:val="clear" w:color="auto" w:fill="auto"/>
            <w:noWrap/>
            <w:vAlign w:val="center"/>
            <w:hideMark/>
          </w:tcPr>
          <w:p w14:paraId="06567047" w14:textId="40C08C6C"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212,708</w:t>
            </w:r>
          </w:p>
        </w:tc>
        <w:tc>
          <w:tcPr>
            <w:tcW w:w="992" w:type="dxa"/>
            <w:tcBorders>
              <w:top w:val="nil"/>
              <w:left w:val="nil"/>
              <w:bottom w:val="single" w:sz="4" w:space="0" w:color="auto"/>
              <w:right w:val="single" w:sz="4" w:space="0" w:color="auto"/>
            </w:tcBorders>
            <w:shd w:val="thinDiagStripe" w:color="F8CBAD" w:fill="auto"/>
            <w:noWrap/>
            <w:vAlign w:val="center"/>
            <w:hideMark/>
          </w:tcPr>
          <w:p w14:paraId="3D1E10EF" w14:textId="35D7D9FC"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DiagStripe" w:color="F8CBAD" w:fill="auto"/>
            <w:noWrap/>
            <w:vAlign w:val="center"/>
            <w:hideMark/>
          </w:tcPr>
          <w:p w14:paraId="457C830E" w14:textId="34D26EB7"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54BC8EF2" w14:textId="07EE37FA"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60C4B21A" w14:textId="58E62EF6"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0" w:type="dxa"/>
            <w:tcBorders>
              <w:top w:val="nil"/>
              <w:left w:val="nil"/>
              <w:bottom w:val="single" w:sz="4" w:space="0" w:color="auto"/>
              <w:right w:val="single" w:sz="4" w:space="0" w:color="auto"/>
            </w:tcBorders>
            <w:shd w:val="thinDiagStripe" w:color="BDD7EE" w:fill="auto"/>
            <w:noWrap/>
            <w:vAlign w:val="center"/>
            <w:hideMark/>
          </w:tcPr>
          <w:p w14:paraId="74F187A1" w14:textId="6D404D70"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8,508</w:t>
            </w:r>
          </w:p>
        </w:tc>
        <w:tc>
          <w:tcPr>
            <w:tcW w:w="851" w:type="dxa"/>
            <w:tcBorders>
              <w:top w:val="nil"/>
              <w:left w:val="nil"/>
              <w:bottom w:val="single" w:sz="4" w:space="0" w:color="auto"/>
              <w:right w:val="single" w:sz="4" w:space="0" w:color="auto"/>
            </w:tcBorders>
            <w:shd w:val="thinDiagStripe" w:color="BDD7EE" w:fill="auto"/>
            <w:noWrap/>
            <w:vAlign w:val="center"/>
            <w:hideMark/>
          </w:tcPr>
          <w:p w14:paraId="70ED12D0" w14:textId="13C6DC6C"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8,934</w:t>
            </w:r>
          </w:p>
        </w:tc>
        <w:tc>
          <w:tcPr>
            <w:tcW w:w="1134" w:type="dxa"/>
            <w:tcBorders>
              <w:top w:val="nil"/>
              <w:left w:val="nil"/>
              <w:bottom w:val="single" w:sz="4" w:space="0" w:color="auto"/>
              <w:right w:val="single" w:sz="4" w:space="0" w:color="auto"/>
            </w:tcBorders>
            <w:shd w:val="clear" w:color="auto" w:fill="auto"/>
            <w:noWrap/>
            <w:vAlign w:val="center"/>
            <w:hideMark/>
          </w:tcPr>
          <w:p w14:paraId="51F7A1FC" w14:textId="3CD1AA7C"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8,508</w:t>
            </w:r>
          </w:p>
        </w:tc>
        <w:tc>
          <w:tcPr>
            <w:tcW w:w="992" w:type="dxa"/>
            <w:tcBorders>
              <w:top w:val="nil"/>
              <w:left w:val="nil"/>
              <w:bottom w:val="single" w:sz="4" w:space="0" w:color="auto"/>
              <w:right w:val="single" w:sz="4" w:space="0" w:color="auto"/>
            </w:tcBorders>
            <w:shd w:val="clear" w:color="auto" w:fill="auto"/>
            <w:noWrap/>
            <w:vAlign w:val="center"/>
            <w:hideMark/>
          </w:tcPr>
          <w:p w14:paraId="240E1418" w14:textId="7F1CFC82"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8,934</w:t>
            </w:r>
          </w:p>
        </w:tc>
        <w:tc>
          <w:tcPr>
            <w:tcW w:w="1134" w:type="dxa"/>
            <w:tcBorders>
              <w:top w:val="nil"/>
              <w:left w:val="nil"/>
              <w:bottom w:val="single" w:sz="4" w:space="0" w:color="auto"/>
              <w:right w:val="single" w:sz="4" w:space="0" w:color="auto"/>
            </w:tcBorders>
            <w:shd w:val="clear" w:color="auto" w:fill="auto"/>
            <w:noWrap/>
            <w:vAlign w:val="center"/>
            <w:hideMark/>
          </w:tcPr>
          <w:p w14:paraId="4B25A480" w14:textId="7D8454F4"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17,442</w:t>
            </w:r>
          </w:p>
        </w:tc>
      </w:tr>
      <w:tr w:rsidR="00A76488" w:rsidRPr="00A76488" w14:paraId="54D95AC3"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5D9FC680" w14:textId="77777777" w:rsidR="00A76488" w:rsidRPr="00A76488" w:rsidRDefault="00A76488" w:rsidP="00A76488">
            <w:pPr>
              <w:spacing w:after="0" w:line="240" w:lineRule="auto"/>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ILRI Research coordination</w:t>
            </w:r>
          </w:p>
        </w:tc>
        <w:tc>
          <w:tcPr>
            <w:tcW w:w="851" w:type="dxa"/>
            <w:tcBorders>
              <w:top w:val="nil"/>
              <w:left w:val="nil"/>
              <w:bottom w:val="single" w:sz="4" w:space="0" w:color="auto"/>
              <w:right w:val="single" w:sz="4" w:space="0" w:color="auto"/>
            </w:tcBorders>
            <w:shd w:val="clear" w:color="auto" w:fill="auto"/>
            <w:noWrap/>
            <w:vAlign w:val="center"/>
            <w:hideMark/>
          </w:tcPr>
          <w:p w14:paraId="558F0387" w14:textId="58BC022F"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clear" w:color="auto" w:fill="auto"/>
            <w:noWrap/>
            <w:vAlign w:val="center"/>
            <w:hideMark/>
          </w:tcPr>
          <w:p w14:paraId="6A872284" w14:textId="3FACB47E"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DiagStripe" w:color="F8CBAD" w:fill="auto"/>
            <w:noWrap/>
            <w:vAlign w:val="center"/>
            <w:hideMark/>
          </w:tcPr>
          <w:p w14:paraId="5D43FEF0" w14:textId="777D351C"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6,483</w:t>
            </w:r>
          </w:p>
        </w:tc>
        <w:tc>
          <w:tcPr>
            <w:tcW w:w="992" w:type="dxa"/>
            <w:tcBorders>
              <w:top w:val="nil"/>
              <w:left w:val="nil"/>
              <w:bottom w:val="single" w:sz="4" w:space="0" w:color="auto"/>
              <w:right w:val="single" w:sz="4" w:space="0" w:color="auto"/>
            </w:tcBorders>
            <w:shd w:val="thinDiagStripe" w:color="F8CBAD" w:fill="auto"/>
            <w:noWrap/>
            <w:vAlign w:val="center"/>
            <w:hideMark/>
          </w:tcPr>
          <w:p w14:paraId="149826FD" w14:textId="47647C02"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6,807</w:t>
            </w: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2C1C7DAC" w14:textId="23B6D995"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5C0DE714" w14:textId="1D8F8B3C"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850" w:type="dxa"/>
            <w:tcBorders>
              <w:top w:val="nil"/>
              <w:left w:val="nil"/>
              <w:bottom w:val="single" w:sz="4" w:space="0" w:color="auto"/>
              <w:right w:val="single" w:sz="4" w:space="0" w:color="auto"/>
            </w:tcBorders>
            <w:shd w:val="thinDiagStripe" w:color="BDD7EE" w:fill="auto"/>
            <w:noWrap/>
            <w:vAlign w:val="center"/>
            <w:hideMark/>
          </w:tcPr>
          <w:p w14:paraId="1C66E1EE" w14:textId="134908CA"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851" w:type="dxa"/>
            <w:tcBorders>
              <w:top w:val="nil"/>
              <w:left w:val="nil"/>
              <w:bottom w:val="single" w:sz="4" w:space="0" w:color="auto"/>
              <w:right w:val="single" w:sz="4" w:space="0" w:color="auto"/>
            </w:tcBorders>
            <w:shd w:val="thinDiagStripe" w:color="BDD7EE" w:fill="auto"/>
            <w:noWrap/>
            <w:vAlign w:val="center"/>
            <w:hideMark/>
          </w:tcPr>
          <w:p w14:paraId="31F61E03" w14:textId="611B7221"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1134" w:type="dxa"/>
            <w:tcBorders>
              <w:top w:val="nil"/>
              <w:left w:val="nil"/>
              <w:bottom w:val="single" w:sz="4" w:space="0" w:color="auto"/>
              <w:right w:val="single" w:sz="4" w:space="0" w:color="auto"/>
            </w:tcBorders>
            <w:shd w:val="clear" w:color="auto" w:fill="auto"/>
            <w:noWrap/>
            <w:vAlign w:val="center"/>
            <w:hideMark/>
          </w:tcPr>
          <w:p w14:paraId="49EA158F" w14:textId="24EED284"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6,483</w:t>
            </w:r>
          </w:p>
        </w:tc>
        <w:tc>
          <w:tcPr>
            <w:tcW w:w="992" w:type="dxa"/>
            <w:tcBorders>
              <w:top w:val="nil"/>
              <w:left w:val="nil"/>
              <w:bottom w:val="single" w:sz="4" w:space="0" w:color="auto"/>
              <w:right w:val="single" w:sz="4" w:space="0" w:color="auto"/>
            </w:tcBorders>
            <w:shd w:val="clear" w:color="auto" w:fill="auto"/>
            <w:noWrap/>
            <w:vAlign w:val="center"/>
            <w:hideMark/>
          </w:tcPr>
          <w:p w14:paraId="3449D8D4" w14:textId="4AB83098"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6,807</w:t>
            </w:r>
          </w:p>
        </w:tc>
        <w:tc>
          <w:tcPr>
            <w:tcW w:w="1134" w:type="dxa"/>
            <w:tcBorders>
              <w:top w:val="nil"/>
              <w:left w:val="nil"/>
              <w:bottom w:val="single" w:sz="4" w:space="0" w:color="auto"/>
              <w:right w:val="single" w:sz="4" w:space="0" w:color="auto"/>
            </w:tcBorders>
            <w:shd w:val="clear" w:color="auto" w:fill="auto"/>
            <w:noWrap/>
            <w:vAlign w:val="center"/>
            <w:hideMark/>
          </w:tcPr>
          <w:p w14:paraId="10101A9B" w14:textId="35844EAD"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13,290</w:t>
            </w:r>
          </w:p>
        </w:tc>
      </w:tr>
      <w:tr w:rsidR="00A76488" w:rsidRPr="00A76488" w14:paraId="40AA6849"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317BDC5B" w14:textId="77777777" w:rsidR="00A76488" w:rsidRPr="00A76488" w:rsidRDefault="00A76488" w:rsidP="00A76488">
            <w:pPr>
              <w:spacing w:after="0" w:line="240" w:lineRule="auto"/>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ILRI Space costs</w:t>
            </w:r>
          </w:p>
        </w:tc>
        <w:tc>
          <w:tcPr>
            <w:tcW w:w="851" w:type="dxa"/>
            <w:tcBorders>
              <w:top w:val="nil"/>
              <w:left w:val="nil"/>
              <w:bottom w:val="single" w:sz="4" w:space="0" w:color="auto"/>
              <w:right w:val="single" w:sz="4" w:space="0" w:color="auto"/>
            </w:tcBorders>
            <w:shd w:val="clear" w:color="auto" w:fill="auto"/>
            <w:noWrap/>
            <w:vAlign w:val="center"/>
            <w:hideMark/>
          </w:tcPr>
          <w:p w14:paraId="77C17003" w14:textId="2FCB12A6"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clear" w:color="auto" w:fill="auto"/>
            <w:noWrap/>
            <w:vAlign w:val="center"/>
            <w:hideMark/>
          </w:tcPr>
          <w:p w14:paraId="52F324F1" w14:textId="1C972EF1"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DiagStripe" w:color="F8CBAD" w:fill="auto"/>
            <w:noWrap/>
            <w:vAlign w:val="center"/>
            <w:hideMark/>
          </w:tcPr>
          <w:p w14:paraId="54DD0326" w14:textId="1EAC4FDF"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473</w:t>
            </w:r>
          </w:p>
        </w:tc>
        <w:tc>
          <w:tcPr>
            <w:tcW w:w="992" w:type="dxa"/>
            <w:tcBorders>
              <w:top w:val="nil"/>
              <w:left w:val="nil"/>
              <w:bottom w:val="single" w:sz="4" w:space="0" w:color="auto"/>
              <w:right w:val="single" w:sz="4" w:space="0" w:color="auto"/>
            </w:tcBorders>
            <w:shd w:val="thinDiagStripe" w:color="F8CBAD" w:fill="auto"/>
            <w:noWrap/>
            <w:vAlign w:val="center"/>
            <w:hideMark/>
          </w:tcPr>
          <w:p w14:paraId="3DCE9B3A" w14:textId="0F957E39"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473</w:t>
            </w: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3A25D26B" w14:textId="37D7F48E"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58061E3F" w14:textId="58A354B8"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850" w:type="dxa"/>
            <w:tcBorders>
              <w:top w:val="nil"/>
              <w:left w:val="nil"/>
              <w:bottom w:val="single" w:sz="4" w:space="0" w:color="auto"/>
              <w:right w:val="single" w:sz="4" w:space="0" w:color="auto"/>
            </w:tcBorders>
            <w:shd w:val="thinDiagStripe" w:color="BDD7EE" w:fill="auto"/>
            <w:noWrap/>
            <w:vAlign w:val="center"/>
            <w:hideMark/>
          </w:tcPr>
          <w:p w14:paraId="7DC34CBF" w14:textId="55B711DC"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851" w:type="dxa"/>
            <w:tcBorders>
              <w:top w:val="nil"/>
              <w:left w:val="nil"/>
              <w:bottom w:val="single" w:sz="4" w:space="0" w:color="auto"/>
              <w:right w:val="single" w:sz="4" w:space="0" w:color="auto"/>
            </w:tcBorders>
            <w:shd w:val="thinDiagStripe" w:color="BDD7EE" w:fill="auto"/>
            <w:noWrap/>
            <w:vAlign w:val="center"/>
            <w:hideMark/>
          </w:tcPr>
          <w:p w14:paraId="486430E0" w14:textId="6EA4E7E7"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1134" w:type="dxa"/>
            <w:tcBorders>
              <w:top w:val="nil"/>
              <w:left w:val="nil"/>
              <w:bottom w:val="single" w:sz="4" w:space="0" w:color="auto"/>
              <w:right w:val="single" w:sz="4" w:space="0" w:color="auto"/>
            </w:tcBorders>
            <w:shd w:val="clear" w:color="auto" w:fill="auto"/>
            <w:noWrap/>
            <w:vAlign w:val="center"/>
            <w:hideMark/>
          </w:tcPr>
          <w:p w14:paraId="46B3D405" w14:textId="7F91ED26"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473</w:t>
            </w:r>
          </w:p>
        </w:tc>
        <w:tc>
          <w:tcPr>
            <w:tcW w:w="992" w:type="dxa"/>
            <w:tcBorders>
              <w:top w:val="nil"/>
              <w:left w:val="nil"/>
              <w:bottom w:val="single" w:sz="4" w:space="0" w:color="auto"/>
              <w:right w:val="single" w:sz="4" w:space="0" w:color="auto"/>
            </w:tcBorders>
            <w:shd w:val="clear" w:color="auto" w:fill="auto"/>
            <w:noWrap/>
            <w:vAlign w:val="center"/>
            <w:hideMark/>
          </w:tcPr>
          <w:p w14:paraId="7BD9AB10" w14:textId="6FC17E31"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473</w:t>
            </w:r>
          </w:p>
        </w:tc>
        <w:tc>
          <w:tcPr>
            <w:tcW w:w="1134" w:type="dxa"/>
            <w:tcBorders>
              <w:top w:val="nil"/>
              <w:left w:val="nil"/>
              <w:bottom w:val="single" w:sz="4" w:space="0" w:color="auto"/>
              <w:right w:val="single" w:sz="4" w:space="0" w:color="auto"/>
            </w:tcBorders>
            <w:shd w:val="clear" w:color="auto" w:fill="auto"/>
            <w:noWrap/>
            <w:vAlign w:val="center"/>
            <w:hideMark/>
          </w:tcPr>
          <w:p w14:paraId="6884908D" w14:textId="10CF058F"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946</w:t>
            </w:r>
          </w:p>
        </w:tc>
      </w:tr>
      <w:tr w:rsidR="00A76488" w:rsidRPr="00A76488" w14:paraId="4E4DF4F3"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646F840C" w14:textId="77777777" w:rsidR="00A76488" w:rsidRPr="00A76488" w:rsidRDefault="00A76488" w:rsidP="00A76488">
            <w:pPr>
              <w:spacing w:after="0" w:line="240" w:lineRule="auto"/>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ILRI ICT costs</w:t>
            </w:r>
          </w:p>
        </w:tc>
        <w:tc>
          <w:tcPr>
            <w:tcW w:w="851" w:type="dxa"/>
            <w:tcBorders>
              <w:top w:val="nil"/>
              <w:left w:val="nil"/>
              <w:bottom w:val="single" w:sz="4" w:space="0" w:color="auto"/>
              <w:right w:val="single" w:sz="4" w:space="0" w:color="auto"/>
            </w:tcBorders>
            <w:shd w:val="clear" w:color="auto" w:fill="auto"/>
            <w:noWrap/>
            <w:vAlign w:val="center"/>
            <w:hideMark/>
          </w:tcPr>
          <w:p w14:paraId="25299DCC" w14:textId="711504B4"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clear" w:color="auto" w:fill="auto"/>
            <w:noWrap/>
            <w:vAlign w:val="center"/>
            <w:hideMark/>
          </w:tcPr>
          <w:p w14:paraId="489761FE" w14:textId="4E6271B7"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DiagStripe" w:color="F8CBAD" w:fill="auto"/>
            <w:noWrap/>
            <w:vAlign w:val="center"/>
            <w:hideMark/>
          </w:tcPr>
          <w:p w14:paraId="729720AA" w14:textId="799450F1"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1,220</w:t>
            </w:r>
          </w:p>
        </w:tc>
        <w:tc>
          <w:tcPr>
            <w:tcW w:w="992" w:type="dxa"/>
            <w:tcBorders>
              <w:top w:val="nil"/>
              <w:left w:val="nil"/>
              <w:bottom w:val="single" w:sz="4" w:space="0" w:color="auto"/>
              <w:right w:val="single" w:sz="4" w:space="0" w:color="auto"/>
            </w:tcBorders>
            <w:shd w:val="thinDiagStripe" w:color="F8CBAD" w:fill="auto"/>
            <w:noWrap/>
            <w:vAlign w:val="center"/>
            <w:hideMark/>
          </w:tcPr>
          <w:p w14:paraId="2ACD2055" w14:textId="6AEED591"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1,220</w:t>
            </w: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1A5E190D" w14:textId="4CFB744A"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26F3B5BB" w14:textId="20F7811E"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850" w:type="dxa"/>
            <w:tcBorders>
              <w:top w:val="nil"/>
              <w:left w:val="nil"/>
              <w:bottom w:val="single" w:sz="4" w:space="0" w:color="auto"/>
              <w:right w:val="single" w:sz="4" w:space="0" w:color="auto"/>
            </w:tcBorders>
            <w:shd w:val="thinDiagStripe" w:color="BDD7EE" w:fill="auto"/>
            <w:noWrap/>
            <w:vAlign w:val="center"/>
            <w:hideMark/>
          </w:tcPr>
          <w:p w14:paraId="6E8F8EA3" w14:textId="5A1DFE9F"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851" w:type="dxa"/>
            <w:tcBorders>
              <w:top w:val="nil"/>
              <w:left w:val="nil"/>
              <w:bottom w:val="single" w:sz="4" w:space="0" w:color="auto"/>
              <w:right w:val="single" w:sz="4" w:space="0" w:color="auto"/>
            </w:tcBorders>
            <w:shd w:val="thinDiagStripe" w:color="BDD7EE" w:fill="auto"/>
            <w:noWrap/>
            <w:vAlign w:val="center"/>
            <w:hideMark/>
          </w:tcPr>
          <w:p w14:paraId="145FFCE7" w14:textId="54872677"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1134" w:type="dxa"/>
            <w:tcBorders>
              <w:top w:val="nil"/>
              <w:left w:val="nil"/>
              <w:bottom w:val="single" w:sz="4" w:space="0" w:color="auto"/>
              <w:right w:val="single" w:sz="4" w:space="0" w:color="auto"/>
            </w:tcBorders>
            <w:shd w:val="clear" w:color="auto" w:fill="auto"/>
            <w:noWrap/>
            <w:vAlign w:val="center"/>
            <w:hideMark/>
          </w:tcPr>
          <w:p w14:paraId="4175DCCB" w14:textId="0411B96E"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1,220</w:t>
            </w:r>
          </w:p>
        </w:tc>
        <w:tc>
          <w:tcPr>
            <w:tcW w:w="992" w:type="dxa"/>
            <w:tcBorders>
              <w:top w:val="nil"/>
              <w:left w:val="nil"/>
              <w:bottom w:val="single" w:sz="4" w:space="0" w:color="auto"/>
              <w:right w:val="single" w:sz="4" w:space="0" w:color="auto"/>
            </w:tcBorders>
            <w:shd w:val="clear" w:color="auto" w:fill="auto"/>
            <w:noWrap/>
            <w:vAlign w:val="center"/>
            <w:hideMark/>
          </w:tcPr>
          <w:p w14:paraId="61A43E65" w14:textId="159EABFA"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1,220</w:t>
            </w:r>
          </w:p>
        </w:tc>
        <w:tc>
          <w:tcPr>
            <w:tcW w:w="1134" w:type="dxa"/>
            <w:tcBorders>
              <w:top w:val="nil"/>
              <w:left w:val="nil"/>
              <w:bottom w:val="single" w:sz="4" w:space="0" w:color="auto"/>
              <w:right w:val="single" w:sz="4" w:space="0" w:color="auto"/>
            </w:tcBorders>
            <w:shd w:val="clear" w:color="auto" w:fill="auto"/>
            <w:noWrap/>
            <w:vAlign w:val="center"/>
            <w:hideMark/>
          </w:tcPr>
          <w:p w14:paraId="74FAA30C" w14:textId="24C1F35B"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2,440</w:t>
            </w:r>
          </w:p>
        </w:tc>
      </w:tr>
      <w:tr w:rsidR="00A76488" w:rsidRPr="00A76488" w14:paraId="2E372E38"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1FBAF635" w14:textId="77777777" w:rsidR="00A76488" w:rsidRPr="00A76488" w:rsidRDefault="00A76488" w:rsidP="00A76488">
            <w:pPr>
              <w:spacing w:after="0" w:line="240" w:lineRule="auto"/>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Surveys</w:t>
            </w:r>
          </w:p>
        </w:tc>
        <w:tc>
          <w:tcPr>
            <w:tcW w:w="851" w:type="dxa"/>
            <w:tcBorders>
              <w:top w:val="nil"/>
              <w:left w:val="nil"/>
              <w:bottom w:val="single" w:sz="4" w:space="0" w:color="auto"/>
              <w:right w:val="single" w:sz="4" w:space="0" w:color="auto"/>
            </w:tcBorders>
            <w:shd w:val="clear" w:color="auto" w:fill="auto"/>
            <w:noWrap/>
            <w:vAlign w:val="center"/>
            <w:hideMark/>
          </w:tcPr>
          <w:p w14:paraId="62840041" w14:textId="3FA1B6A3"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clear" w:color="auto" w:fill="auto"/>
            <w:noWrap/>
            <w:vAlign w:val="center"/>
            <w:hideMark/>
          </w:tcPr>
          <w:p w14:paraId="7D0AB5DF" w14:textId="39E86E1F"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DiagStripe" w:color="F8CBAD" w:fill="auto"/>
            <w:noWrap/>
            <w:vAlign w:val="center"/>
            <w:hideMark/>
          </w:tcPr>
          <w:p w14:paraId="1EF01A4F" w14:textId="24D56C1D"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DiagStripe" w:color="F8CBAD" w:fill="auto"/>
            <w:noWrap/>
            <w:vAlign w:val="center"/>
            <w:hideMark/>
          </w:tcPr>
          <w:p w14:paraId="7C2E0A8F" w14:textId="08460D69"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10,000</w:t>
            </w: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0D580331" w14:textId="027D3CC8"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047F305E" w14:textId="19916AA6"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0" w:type="dxa"/>
            <w:tcBorders>
              <w:top w:val="nil"/>
              <w:left w:val="nil"/>
              <w:bottom w:val="single" w:sz="4" w:space="0" w:color="auto"/>
              <w:right w:val="single" w:sz="4" w:space="0" w:color="auto"/>
            </w:tcBorders>
            <w:shd w:val="thinDiagStripe" w:color="BDD7EE" w:fill="auto"/>
            <w:noWrap/>
            <w:vAlign w:val="center"/>
            <w:hideMark/>
          </w:tcPr>
          <w:p w14:paraId="1E6F3727" w14:textId="7AB5194D"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1" w:type="dxa"/>
            <w:tcBorders>
              <w:top w:val="nil"/>
              <w:left w:val="nil"/>
              <w:bottom w:val="single" w:sz="4" w:space="0" w:color="auto"/>
              <w:right w:val="single" w:sz="4" w:space="0" w:color="auto"/>
            </w:tcBorders>
            <w:shd w:val="thinDiagStripe" w:color="BDD7EE" w:fill="auto"/>
            <w:noWrap/>
            <w:vAlign w:val="center"/>
            <w:hideMark/>
          </w:tcPr>
          <w:p w14:paraId="2BA3A511" w14:textId="10989C42"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14:paraId="4000451B" w14:textId="62069E78"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992" w:type="dxa"/>
            <w:tcBorders>
              <w:top w:val="nil"/>
              <w:left w:val="nil"/>
              <w:bottom w:val="single" w:sz="4" w:space="0" w:color="auto"/>
              <w:right w:val="single" w:sz="4" w:space="0" w:color="auto"/>
            </w:tcBorders>
            <w:shd w:val="clear" w:color="auto" w:fill="auto"/>
            <w:noWrap/>
            <w:vAlign w:val="center"/>
            <w:hideMark/>
          </w:tcPr>
          <w:p w14:paraId="65680508" w14:textId="46988E0C"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10,000</w:t>
            </w:r>
          </w:p>
        </w:tc>
        <w:tc>
          <w:tcPr>
            <w:tcW w:w="1134" w:type="dxa"/>
            <w:tcBorders>
              <w:top w:val="nil"/>
              <w:left w:val="nil"/>
              <w:bottom w:val="single" w:sz="4" w:space="0" w:color="auto"/>
              <w:right w:val="single" w:sz="4" w:space="0" w:color="auto"/>
            </w:tcBorders>
            <w:shd w:val="clear" w:color="auto" w:fill="auto"/>
            <w:noWrap/>
            <w:vAlign w:val="center"/>
            <w:hideMark/>
          </w:tcPr>
          <w:p w14:paraId="6295F725" w14:textId="1A46DD9E"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10,000</w:t>
            </w:r>
          </w:p>
        </w:tc>
      </w:tr>
      <w:tr w:rsidR="00A76488" w:rsidRPr="00A76488" w14:paraId="722C4932"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15F4E3C7" w14:textId="77777777" w:rsidR="00A76488" w:rsidRPr="00A76488" w:rsidRDefault="00A76488" w:rsidP="00A76488">
            <w:pPr>
              <w:spacing w:after="0" w:line="240" w:lineRule="auto"/>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Expert consultants</w:t>
            </w:r>
          </w:p>
        </w:tc>
        <w:tc>
          <w:tcPr>
            <w:tcW w:w="851" w:type="dxa"/>
            <w:tcBorders>
              <w:top w:val="nil"/>
              <w:left w:val="nil"/>
              <w:bottom w:val="single" w:sz="4" w:space="0" w:color="auto"/>
              <w:right w:val="single" w:sz="4" w:space="0" w:color="auto"/>
            </w:tcBorders>
            <w:shd w:val="clear" w:color="auto" w:fill="auto"/>
            <w:noWrap/>
            <w:vAlign w:val="center"/>
            <w:hideMark/>
          </w:tcPr>
          <w:p w14:paraId="6ED2FD11" w14:textId="2BB0C719"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clear" w:color="auto" w:fill="auto"/>
            <w:noWrap/>
            <w:vAlign w:val="center"/>
            <w:hideMark/>
          </w:tcPr>
          <w:p w14:paraId="2F4362B9" w14:textId="37D2D59C"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DiagStripe" w:color="F8CBAD" w:fill="auto"/>
            <w:noWrap/>
            <w:vAlign w:val="center"/>
            <w:hideMark/>
          </w:tcPr>
          <w:p w14:paraId="472F1C43" w14:textId="3F39BC0E"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4,000</w:t>
            </w:r>
          </w:p>
        </w:tc>
        <w:tc>
          <w:tcPr>
            <w:tcW w:w="992" w:type="dxa"/>
            <w:tcBorders>
              <w:top w:val="nil"/>
              <w:left w:val="nil"/>
              <w:bottom w:val="single" w:sz="4" w:space="0" w:color="auto"/>
              <w:right w:val="single" w:sz="4" w:space="0" w:color="auto"/>
            </w:tcBorders>
            <w:shd w:val="thinDiagStripe" w:color="F8CBAD" w:fill="auto"/>
            <w:noWrap/>
            <w:vAlign w:val="center"/>
            <w:hideMark/>
          </w:tcPr>
          <w:p w14:paraId="755C13FF" w14:textId="2EB3A6E5"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68781FC9" w14:textId="3D165B5C"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63684F7D" w14:textId="1DBBACCB"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0" w:type="dxa"/>
            <w:tcBorders>
              <w:top w:val="nil"/>
              <w:left w:val="nil"/>
              <w:bottom w:val="single" w:sz="4" w:space="0" w:color="auto"/>
              <w:right w:val="single" w:sz="4" w:space="0" w:color="auto"/>
            </w:tcBorders>
            <w:shd w:val="thinDiagStripe" w:color="BDD7EE" w:fill="auto"/>
            <w:noWrap/>
            <w:vAlign w:val="center"/>
            <w:hideMark/>
          </w:tcPr>
          <w:p w14:paraId="33BE56B6" w14:textId="43E0AF74"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1" w:type="dxa"/>
            <w:tcBorders>
              <w:top w:val="nil"/>
              <w:left w:val="nil"/>
              <w:bottom w:val="single" w:sz="4" w:space="0" w:color="auto"/>
              <w:right w:val="single" w:sz="4" w:space="0" w:color="auto"/>
            </w:tcBorders>
            <w:shd w:val="thinDiagStripe" w:color="BDD7EE" w:fill="auto"/>
            <w:noWrap/>
            <w:vAlign w:val="center"/>
            <w:hideMark/>
          </w:tcPr>
          <w:p w14:paraId="281157F7" w14:textId="1DB7C877"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14:paraId="3C685C06" w14:textId="394C6276"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4,000</w:t>
            </w:r>
          </w:p>
        </w:tc>
        <w:tc>
          <w:tcPr>
            <w:tcW w:w="992" w:type="dxa"/>
            <w:tcBorders>
              <w:top w:val="nil"/>
              <w:left w:val="nil"/>
              <w:bottom w:val="single" w:sz="4" w:space="0" w:color="auto"/>
              <w:right w:val="single" w:sz="4" w:space="0" w:color="auto"/>
            </w:tcBorders>
            <w:shd w:val="clear" w:color="auto" w:fill="auto"/>
            <w:noWrap/>
            <w:vAlign w:val="center"/>
            <w:hideMark/>
          </w:tcPr>
          <w:p w14:paraId="0A9F1BFD" w14:textId="7BE21583"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w:t>
            </w:r>
          </w:p>
        </w:tc>
        <w:tc>
          <w:tcPr>
            <w:tcW w:w="1134" w:type="dxa"/>
            <w:tcBorders>
              <w:top w:val="nil"/>
              <w:left w:val="nil"/>
              <w:bottom w:val="single" w:sz="4" w:space="0" w:color="auto"/>
              <w:right w:val="single" w:sz="4" w:space="0" w:color="auto"/>
            </w:tcBorders>
            <w:shd w:val="clear" w:color="auto" w:fill="auto"/>
            <w:noWrap/>
            <w:vAlign w:val="center"/>
            <w:hideMark/>
          </w:tcPr>
          <w:p w14:paraId="1501692B" w14:textId="234BE166"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4,000</w:t>
            </w:r>
          </w:p>
        </w:tc>
      </w:tr>
      <w:tr w:rsidR="00A76488" w:rsidRPr="00A76488" w14:paraId="143DF365"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2800F44F" w14:textId="77777777" w:rsidR="00A76488" w:rsidRPr="00A76488" w:rsidRDefault="00A76488" w:rsidP="00A76488">
            <w:pPr>
              <w:spacing w:after="0" w:line="240" w:lineRule="auto"/>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Operational travel</w:t>
            </w:r>
          </w:p>
        </w:tc>
        <w:tc>
          <w:tcPr>
            <w:tcW w:w="851" w:type="dxa"/>
            <w:tcBorders>
              <w:top w:val="nil"/>
              <w:left w:val="nil"/>
              <w:bottom w:val="single" w:sz="4" w:space="0" w:color="auto"/>
              <w:right w:val="single" w:sz="4" w:space="0" w:color="auto"/>
            </w:tcBorders>
            <w:shd w:val="clear" w:color="auto" w:fill="auto"/>
            <w:noWrap/>
            <w:vAlign w:val="center"/>
            <w:hideMark/>
          </w:tcPr>
          <w:p w14:paraId="47A938F7" w14:textId="3112B88F"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clear" w:color="auto" w:fill="auto"/>
            <w:noWrap/>
            <w:vAlign w:val="center"/>
            <w:hideMark/>
          </w:tcPr>
          <w:p w14:paraId="41FB3366" w14:textId="363F09C3"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DiagStripe" w:color="F8CBAD" w:fill="auto"/>
            <w:noWrap/>
            <w:vAlign w:val="center"/>
            <w:hideMark/>
          </w:tcPr>
          <w:p w14:paraId="5CEF9776" w14:textId="0CB508A0"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5,000</w:t>
            </w:r>
          </w:p>
        </w:tc>
        <w:tc>
          <w:tcPr>
            <w:tcW w:w="992" w:type="dxa"/>
            <w:tcBorders>
              <w:top w:val="nil"/>
              <w:left w:val="nil"/>
              <w:bottom w:val="single" w:sz="4" w:space="0" w:color="auto"/>
              <w:right w:val="single" w:sz="4" w:space="0" w:color="auto"/>
            </w:tcBorders>
            <w:shd w:val="thinDiagStripe" w:color="F8CBAD" w:fill="auto"/>
            <w:noWrap/>
            <w:vAlign w:val="center"/>
            <w:hideMark/>
          </w:tcPr>
          <w:p w14:paraId="6E9267AD" w14:textId="01303222"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5,000</w:t>
            </w: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01A04193" w14:textId="30FFE485"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7C006344" w14:textId="63EE9590"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0" w:type="dxa"/>
            <w:tcBorders>
              <w:top w:val="nil"/>
              <w:left w:val="nil"/>
              <w:bottom w:val="single" w:sz="4" w:space="0" w:color="auto"/>
              <w:right w:val="single" w:sz="4" w:space="0" w:color="auto"/>
            </w:tcBorders>
            <w:shd w:val="thinDiagStripe" w:color="BDD7EE" w:fill="auto"/>
            <w:noWrap/>
            <w:vAlign w:val="center"/>
            <w:hideMark/>
          </w:tcPr>
          <w:p w14:paraId="35ED10C1" w14:textId="52EC9316"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851" w:type="dxa"/>
            <w:tcBorders>
              <w:top w:val="nil"/>
              <w:left w:val="nil"/>
              <w:bottom w:val="single" w:sz="4" w:space="0" w:color="auto"/>
              <w:right w:val="single" w:sz="4" w:space="0" w:color="auto"/>
            </w:tcBorders>
            <w:shd w:val="thinDiagStripe" w:color="BDD7EE" w:fill="auto"/>
            <w:noWrap/>
            <w:vAlign w:val="center"/>
            <w:hideMark/>
          </w:tcPr>
          <w:p w14:paraId="62A89474" w14:textId="58D38603"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14:paraId="785405E5" w14:textId="4BCABD10"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5,000</w:t>
            </w:r>
          </w:p>
        </w:tc>
        <w:tc>
          <w:tcPr>
            <w:tcW w:w="992" w:type="dxa"/>
            <w:tcBorders>
              <w:top w:val="nil"/>
              <w:left w:val="nil"/>
              <w:bottom w:val="single" w:sz="4" w:space="0" w:color="auto"/>
              <w:right w:val="single" w:sz="4" w:space="0" w:color="auto"/>
            </w:tcBorders>
            <w:shd w:val="clear" w:color="auto" w:fill="auto"/>
            <w:noWrap/>
            <w:vAlign w:val="center"/>
            <w:hideMark/>
          </w:tcPr>
          <w:p w14:paraId="4A7327A3" w14:textId="64A76D03"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5,000</w:t>
            </w:r>
          </w:p>
        </w:tc>
        <w:tc>
          <w:tcPr>
            <w:tcW w:w="1134" w:type="dxa"/>
            <w:tcBorders>
              <w:top w:val="nil"/>
              <w:left w:val="nil"/>
              <w:bottom w:val="single" w:sz="4" w:space="0" w:color="auto"/>
              <w:right w:val="single" w:sz="4" w:space="0" w:color="auto"/>
            </w:tcBorders>
            <w:shd w:val="clear" w:color="auto" w:fill="auto"/>
            <w:noWrap/>
            <w:vAlign w:val="center"/>
            <w:hideMark/>
          </w:tcPr>
          <w:p w14:paraId="3EC48563" w14:textId="61318AFD"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10,000</w:t>
            </w:r>
          </w:p>
        </w:tc>
      </w:tr>
      <w:tr w:rsidR="00A76488" w:rsidRPr="00A76488" w14:paraId="4C2CA7CC"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27AF27A9" w14:textId="77777777"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Total Direct Costs</w:t>
            </w:r>
          </w:p>
        </w:tc>
        <w:tc>
          <w:tcPr>
            <w:tcW w:w="851" w:type="dxa"/>
            <w:tcBorders>
              <w:top w:val="nil"/>
              <w:left w:val="nil"/>
              <w:bottom w:val="single" w:sz="4" w:space="0" w:color="auto"/>
              <w:right w:val="single" w:sz="4" w:space="0" w:color="auto"/>
            </w:tcBorders>
            <w:shd w:val="clear" w:color="auto" w:fill="auto"/>
            <w:noWrap/>
            <w:vAlign w:val="center"/>
            <w:hideMark/>
          </w:tcPr>
          <w:p w14:paraId="05913A31" w14:textId="44ADFDE0"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p>
        </w:tc>
        <w:tc>
          <w:tcPr>
            <w:tcW w:w="992" w:type="dxa"/>
            <w:tcBorders>
              <w:top w:val="nil"/>
              <w:left w:val="nil"/>
              <w:bottom w:val="single" w:sz="4" w:space="0" w:color="auto"/>
              <w:right w:val="single" w:sz="4" w:space="0" w:color="auto"/>
            </w:tcBorders>
            <w:shd w:val="clear" w:color="auto" w:fill="auto"/>
            <w:noWrap/>
            <w:vAlign w:val="center"/>
            <w:hideMark/>
          </w:tcPr>
          <w:p w14:paraId="2F721B54" w14:textId="61F15EC7"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p>
        </w:tc>
        <w:tc>
          <w:tcPr>
            <w:tcW w:w="992" w:type="dxa"/>
            <w:tcBorders>
              <w:top w:val="nil"/>
              <w:left w:val="nil"/>
              <w:bottom w:val="single" w:sz="4" w:space="0" w:color="auto"/>
              <w:right w:val="single" w:sz="4" w:space="0" w:color="auto"/>
            </w:tcBorders>
            <w:shd w:val="thinDiagStripe" w:color="F8CBAD" w:fill="auto"/>
            <w:noWrap/>
            <w:vAlign w:val="center"/>
            <w:hideMark/>
          </w:tcPr>
          <w:p w14:paraId="478F41D4" w14:textId="0C4D99A5"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60,396</w:t>
            </w:r>
          </w:p>
        </w:tc>
        <w:tc>
          <w:tcPr>
            <w:tcW w:w="992" w:type="dxa"/>
            <w:tcBorders>
              <w:top w:val="nil"/>
              <w:left w:val="nil"/>
              <w:bottom w:val="single" w:sz="4" w:space="0" w:color="auto"/>
              <w:right w:val="single" w:sz="4" w:space="0" w:color="auto"/>
            </w:tcBorders>
            <w:shd w:val="thinDiagStripe" w:color="F8CBAD" w:fill="auto"/>
            <w:noWrap/>
            <w:vAlign w:val="center"/>
            <w:hideMark/>
          </w:tcPr>
          <w:p w14:paraId="5DDD3376" w14:textId="2032CFA1"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68,881</w:t>
            </w: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0A0C20B8" w14:textId="2FD1C765"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16,723</w:t>
            </w: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0E4FE712" w14:textId="0128B483"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17,559</w:t>
            </w:r>
          </w:p>
        </w:tc>
        <w:tc>
          <w:tcPr>
            <w:tcW w:w="850" w:type="dxa"/>
            <w:tcBorders>
              <w:top w:val="nil"/>
              <w:left w:val="nil"/>
              <w:bottom w:val="single" w:sz="4" w:space="0" w:color="auto"/>
              <w:right w:val="single" w:sz="4" w:space="0" w:color="auto"/>
            </w:tcBorders>
            <w:shd w:val="thinDiagStripe" w:color="BDD7EE" w:fill="auto"/>
            <w:noWrap/>
            <w:vAlign w:val="center"/>
            <w:hideMark/>
          </w:tcPr>
          <w:p w14:paraId="2A60682B" w14:textId="047F1044"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8,508</w:t>
            </w:r>
          </w:p>
        </w:tc>
        <w:tc>
          <w:tcPr>
            <w:tcW w:w="851" w:type="dxa"/>
            <w:tcBorders>
              <w:top w:val="nil"/>
              <w:left w:val="nil"/>
              <w:bottom w:val="single" w:sz="4" w:space="0" w:color="auto"/>
              <w:right w:val="single" w:sz="4" w:space="0" w:color="auto"/>
            </w:tcBorders>
            <w:shd w:val="thinDiagStripe" w:color="BDD7EE" w:fill="auto"/>
            <w:noWrap/>
            <w:vAlign w:val="center"/>
            <w:hideMark/>
          </w:tcPr>
          <w:p w14:paraId="4F89102A" w14:textId="1F9DA123"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8,934</w:t>
            </w:r>
          </w:p>
        </w:tc>
        <w:tc>
          <w:tcPr>
            <w:tcW w:w="1134" w:type="dxa"/>
            <w:tcBorders>
              <w:top w:val="nil"/>
              <w:left w:val="nil"/>
              <w:bottom w:val="single" w:sz="4" w:space="0" w:color="auto"/>
              <w:right w:val="single" w:sz="4" w:space="0" w:color="auto"/>
            </w:tcBorders>
            <w:shd w:val="clear" w:color="auto" w:fill="auto"/>
            <w:noWrap/>
            <w:vAlign w:val="center"/>
            <w:hideMark/>
          </w:tcPr>
          <w:p w14:paraId="583DED3A" w14:textId="70CA16FE"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85,627</w:t>
            </w:r>
          </w:p>
        </w:tc>
        <w:tc>
          <w:tcPr>
            <w:tcW w:w="992" w:type="dxa"/>
            <w:tcBorders>
              <w:top w:val="nil"/>
              <w:left w:val="nil"/>
              <w:bottom w:val="single" w:sz="4" w:space="0" w:color="auto"/>
              <w:right w:val="single" w:sz="4" w:space="0" w:color="auto"/>
            </w:tcBorders>
            <w:shd w:val="clear" w:color="auto" w:fill="auto"/>
            <w:noWrap/>
            <w:vAlign w:val="center"/>
            <w:hideMark/>
          </w:tcPr>
          <w:p w14:paraId="5AC2BF55" w14:textId="3C5CAB69"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95,374</w:t>
            </w:r>
          </w:p>
        </w:tc>
        <w:tc>
          <w:tcPr>
            <w:tcW w:w="1134" w:type="dxa"/>
            <w:tcBorders>
              <w:top w:val="nil"/>
              <w:left w:val="nil"/>
              <w:bottom w:val="single" w:sz="4" w:space="0" w:color="auto"/>
              <w:right w:val="single" w:sz="4" w:space="0" w:color="auto"/>
            </w:tcBorders>
            <w:shd w:val="clear" w:color="auto" w:fill="auto"/>
            <w:noWrap/>
            <w:vAlign w:val="center"/>
            <w:hideMark/>
          </w:tcPr>
          <w:p w14:paraId="7C3303FB" w14:textId="1871852D"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181,001</w:t>
            </w:r>
          </w:p>
        </w:tc>
      </w:tr>
      <w:tr w:rsidR="00A76488" w:rsidRPr="00A76488" w14:paraId="2FBCAECF"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682E2170" w14:textId="77777777" w:rsidR="00A76488" w:rsidRPr="00A76488" w:rsidRDefault="00A76488" w:rsidP="00A76488">
            <w:pPr>
              <w:spacing w:after="0" w:line="240" w:lineRule="auto"/>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Indirect Costs</w:t>
            </w:r>
          </w:p>
        </w:tc>
        <w:tc>
          <w:tcPr>
            <w:tcW w:w="851" w:type="dxa"/>
            <w:tcBorders>
              <w:top w:val="nil"/>
              <w:left w:val="nil"/>
              <w:bottom w:val="single" w:sz="4" w:space="0" w:color="auto"/>
              <w:right w:val="single" w:sz="4" w:space="0" w:color="auto"/>
            </w:tcBorders>
            <w:shd w:val="clear" w:color="auto" w:fill="auto"/>
            <w:noWrap/>
            <w:vAlign w:val="center"/>
            <w:hideMark/>
          </w:tcPr>
          <w:p w14:paraId="4CC5A7D8" w14:textId="560ECFC9"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clear" w:color="auto" w:fill="auto"/>
            <w:noWrap/>
            <w:vAlign w:val="center"/>
            <w:hideMark/>
          </w:tcPr>
          <w:p w14:paraId="55C4E15C" w14:textId="114633F4"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p>
        </w:tc>
        <w:tc>
          <w:tcPr>
            <w:tcW w:w="992" w:type="dxa"/>
            <w:tcBorders>
              <w:top w:val="nil"/>
              <w:left w:val="nil"/>
              <w:bottom w:val="single" w:sz="4" w:space="0" w:color="auto"/>
              <w:right w:val="single" w:sz="4" w:space="0" w:color="auto"/>
            </w:tcBorders>
            <w:shd w:val="thinDiagStripe" w:color="F8CBAD" w:fill="auto"/>
            <w:noWrap/>
            <w:vAlign w:val="center"/>
            <w:hideMark/>
          </w:tcPr>
          <w:p w14:paraId="7D0662BB" w14:textId="3F2714CD"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10,267</w:t>
            </w:r>
          </w:p>
        </w:tc>
        <w:tc>
          <w:tcPr>
            <w:tcW w:w="992" w:type="dxa"/>
            <w:tcBorders>
              <w:top w:val="nil"/>
              <w:left w:val="nil"/>
              <w:bottom w:val="single" w:sz="4" w:space="0" w:color="auto"/>
              <w:right w:val="single" w:sz="4" w:space="0" w:color="auto"/>
            </w:tcBorders>
            <w:shd w:val="thinDiagStripe" w:color="F8CBAD" w:fill="auto"/>
            <w:noWrap/>
            <w:vAlign w:val="center"/>
            <w:hideMark/>
          </w:tcPr>
          <w:p w14:paraId="790697BE" w14:textId="4B9E7D29"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11,710</w:t>
            </w: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0CF83EF3" w14:textId="655D2169"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2,559</w:t>
            </w: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2A93AB8C" w14:textId="2ADAEBF3"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2,687</w:t>
            </w:r>
          </w:p>
        </w:tc>
        <w:tc>
          <w:tcPr>
            <w:tcW w:w="850" w:type="dxa"/>
            <w:tcBorders>
              <w:top w:val="nil"/>
              <w:left w:val="nil"/>
              <w:bottom w:val="single" w:sz="4" w:space="0" w:color="auto"/>
              <w:right w:val="single" w:sz="4" w:space="0" w:color="auto"/>
            </w:tcBorders>
            <w:shd w:val="thinDiagStripe" w:color="BDD7EE" w:fill="auto"/>
            <w:noWrap/>
            <w:vAlign w:val="center"/>
            <w:hideMark/>
          </w:tcPr>
          <w:p w14:paraId="7E28E755" w14:textId="6656A8BB"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936</w:t>
            </w:r>
          </w:p>
        </w:tc>
        <w:tc>
          <w:tcPr>
            <w:tcW w:w="851" w:type="dxa"/>
            <w:tcBorders>
              <w:top w:val="nil"/>
              <w:left w:val="nil"/>
              <w:bottom w:val="single" w:sz="4" w:space="0" w:color="auto"/>
              <w:right w:val="single" w:sz="4" w:space="0" w:color="auto"/>
            </w:tcBorders>
            <w:shd w:val="thinDiagStripe" w:color="BDD7EE" w:fill="auto"/>
            <w:noWrap/>
            <w:vAlign w:val="center"/>
            <w:hideMark/>
          </w:tcPr>
          <w:p w14:paraId="023FA10B" w14:textId="3BAD095D"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983</w:t>
            </w:r>
          </w:p>
        </w:tc>
        <w:tc>
          <w:tcPr>
            <w:tcW w:w="1134" w:type="dxa"/>
            <w:tcBorders>
              <w:top w:val="nil"/>
              <w:left w:val="nil"/>
              <w:bottom w:val="single" w:sz="4" w:space="0" w:color="auto"/>
              <w:right w:val="single" w:sz="4" w:space="0" w:color="auto"/>
            </w:tcBorders>
            <w:shd w:val="clear" w:color="auto" w:fill="auto"/>
            <w:noWrap/>
            <w:vAlign w:val="center"/>
            <w:hideMark/>
          </w:tcPr>
          <w:p w14:paraId="5E11CB88" w14:textId="3C1AA59F"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14,557</w:t>
            </w:r>
          </w:p>
        </w:tc>
        <w:tc>
          <w:tcPr>
            <w:tcW w:w="992" w:type="dxa"/>
            <w:tcBorders>
              <w:top w:val="nil"/>
              <w:left w:val="nil"/>
              <w:bottom w:val="single" w:sz="4" w:space="0" w:color="auto"/>
              <w:right w:val="single" w:sz="4" w:space="0" w:color="auto"/>
            </w:tcBorders>
            <w:shd w:val="clear" w:color="auto" w:fill="auto"/>
            <w:noWrap/>
            <w:vAlign w:val="center"/>
            <w:hideMark/>
          </w:tcPr>
          <w:p w14:paraId="6BBA0483" w14:textId="5F6B9C6E" w:rsidR="00A76488" w:rsidRPr="00A76488" w:rsidRDefault="00A76488" w:rsidP="00A76488">
            <w:pPr>
              <w:spacing w:after="0" w:line="240" w:lineRule="auto"/>
              <w:jc w:val="right"/>
              <w:rPr>
                <w:rFonts w:ascii="Arial" w:eastAsia="Times New Roman" w:hAnsi="Arial" w:cs="Arial"/>
                <w:color w:val="000000"/>
                <w:sz w:val="18"/>
                <w:szCs w:val="18"/>
                <w:lang w:val="en-GB" w:eastAsia="en-GB"/>
              </w:rPr>
            </w:pPr>
            <w:r w:rsidRPr="00A76488">
              <w:rPr>
                <w:rFonts w:ascii="Arial" w:eastAsia="Times New Roman" w:hAnsi="Arial" w:cs="Arial"/>
                <w:color w:val="000000"/>
                <w:sz w:val="18"/>
                <w:szCs w:val="18"/>
                <w:lang w:val="en-GB" w:eastAsia="en-GB"/>
              </w:rPr>
              <w:t>16,214</w:t>
            </w:r>
          </w:p>
        </w:tc>
        <w:tc>
          <w:tcPr>
            <w:tcW w:w="1134" w:type="dxa"/>
            <w:tcBorders>
              <w:top w:val="nil"/>
              <w:left w:val="nil"/>
              <w:bottom w:val="single" w:sz="4" w:space="0" w:color="auto"/>
              <w:right w:val="single" w:sz="4" w:space="0" w:color="auto"/>
            </w:tcBorders>
            <w:shd w:val="clear" w:color="auto" w:fill="auto"/>
            <w:noWrap/>
            <w:vAlign w:val="center"/>
            <w:hideMark/>
          </w:tcPr>
          <w:p w14:paraId="5A4BF9D8" w14:textId="10D5EA40"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30,770</w:t>
            </w:r>
          </w:p>
        </w:tc>
      </w:tr>
      <w:tr w:rsidR="00A76488" w:rsidRPr="00A76488" w14:paraId="28E44A24" w14:textId="77777777" w:rsidTr="00A76488">
        <w:trPr>
          <w:divId w:val="1522429530"/>
          <w:trHeight w:val="312"/>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748AFEC8" w14:textId="77777777"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GRAND TOTAL</w:t>
            </w:r>
          </w:p>
        </w:tc>
        <w:tc>
          <w:tcPr>
            <w:tcW w:w="851" w:type="dxa"/>
            <w:tcBorders>
              <w:top w:val="nil"/>
              <w:left w:val="nil"/>
              <w:bottom w:val="single" w:sz="4" w:space="0" w:color="auto"/>
              <w:right w:val="single" w:sz="4" w:space="0" w:color="auto"/>
            </w:tcBorders>
            <w:shd w:val="clear" w:color="auto" w:fill="auto"/>
            <w:noWrap/>
            <w:vAlign w:val="center"/>
            <w:hideMark/>
          </w:tcPr>
          <w:p w14:paraId="135D38B8" w14:textId="79886274"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p>
        </w:tc>
        <w:tc>
          <w:tcPr>
            <w:tcW w:w="992" w:type="dxa"/>
            <w:tcBorders>
              <w:top w:val="nil"/>
              <w:left w:val="nil"/>
              <w:bottom w:val="single" w:sz="4" w:space="0" w:color="auto"/>
              <w:right w:val="single" w:sz="4" w:space="0" w:color="auto"/>
            </w:tcBorders>
            <w:shd w:val="clear" w:color="auto" w:fill="auto"/>
            <w:noWrap/>
            <w:vAlign w:val="center"/>
            <w:hideMark/>
          </w:tcPr>
          <w:p w14:paraId="7A559A45" w14:textId="0035E7BE"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p>
        </w:tc>
        <w:tc>
          <w:tcPr>
            <w:tcW w:w="992" w:type="dxa"/>
            <w:tcBorders>
              <w:top w:val="nil"/>
              <w:left w:val="nil"/>
              <w:bottom w:val="single" w:sz="4" w:space="0" w:color="auto"/>
              <w:right w:val="single" w:sz="4" w:space="0" w:color="auto"/>
            </w:tcBorders>
            <w:shd w:val="thinDiagStripe" w:color="F8CBAD" w:fill="auto"/>
            <w:noWrap/>
            <w:vAlign w:val="center"/>
            <w:hideMark/>
          </w:tcPr>
          <w:p w14:paraId="410C4872" w14:textId="6388E609"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70,663</w:t>
            </w:r>
          </w:p>
        </w:tc>
        <w:tc>
          <w:tcPr>
            <w:tcW w:w="992" w:type="dxa"/>
            <w:tcBorders>
              <w:top w:val="nil"/>
              <w:left w:val="nil"/>
              <w:bottom w:val="single" w:sz="4" w:space="0" w:color="auto"/>
              <w:right w:val="single" w:sz="4" w:space="0" w:color="auto"/>
            </w:tcBorders>
            <w:shd w:val="thinDiagStripe" w:color="F8CBAD" w:fill="auto"/>
            <w:noWrap/>
            <w:vAlign w:val="center"/>
            <w:hideMark/>
          </w:tcPr>
          <w:p w14:paraId="0F440F2A" w14:textId="5F4F473C"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80,591</w:t>
            </w:r>
          </w:p>
        </w:tc>
        <w:tc>
          <w:tcPr>
            <w:tcW w:w="993" w:type="dxa"/>
            <w:tcBorders>
              <w:top w:val="nil"/>
              <w:left w:val="nil"/>
              <w:bottom w:val="single" w:sz="4" w:space="0" w:color="auto"/>
              <w:right w:val="single" w:sz="4" w:space="0" w:color="auto"/>
            </w:tcBorders>
            <w:shd w:val="thinReverseDiagStripe" w:color="C6E0B4" w:fill="auto"/>
            <w:noWrap/>
            <w:vAlign w:val="center"/>
            <w:hideMark/>
          </w:tcPr>
          <w:p w14:paraId="41067841" w14:textId="09C9E94C"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19,282</w:t>
            </w:r>
          </w:p>
        </w:tc>
        <w:tc>
          <w:tcPr>
            <w:tcW w:w="992" w:type="dxa"/>
            <w:tcBorders>
              <w:top w:val="nil"/>
              <w:left w:val="nil"/>
              <w:bottom w:val="single" w:sz="4" w:space="0" w:color="auto"/>
              <w:right w:val="single" w:sz="4" w:space="0" w:color="auto"/>
            </w:tcBorders>
            <w:shd w:val="thinReverseDiagStripe" w:color="C6E0B4" w:fill="auto"/>
            <w:noWrap/>
            <w:vAlign w:val="center"/>
            <w:hideMark/>
          </w:tcPr>
          <w:p w14:paraId="30401FB8" w14:textId="206DCB25"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20,246</w:t>
            </w:r>
          </w:p>
        </w:tc>
        <w:tc>
          <w:tcPr>
            <w:tcW w:w="850" w:type="dxa"/>
            <w:tcBorders>
              <w:top w:val="nil"/>
              <w:left w:val="nil"/>
              <w:bottom w:val="single" w:sz="4" w:space="0" w:color="auto"/>
              <w:right w:val="single" w:sz="4" w:space="0" w:color="auto"/>
            </w:tcBorders>
            <w:shd w:val="thinDiagStripe" w:color="BDD7EE" w:fill="auto"/>
            <w:noWrap/>
            <w:vAlign w:val="center"/>
            <w:hideMark/>
          </w:tcPr>
          <w:p w14:paraId="270DA1F9" w14:textId="23C107E2"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9,444</w:t>
            </w:r>
          </w:p>
        </w:tc>
        <w:tc>
          <w:tcPr>
            <w:tcW w:w="851" w:type="dxa"/>
            <w:tcBorders>
              <w:top w:val="nil"/>
              <w:left w:val="nil"/>
              <w:bottom w:val="single" w:sz="4" w:space="0" w:color="auto"/>
              <w:right w:val="single" w:sz="4" w:space="0" w:color="auto"/>
            </w:tcBorders>
            <w:shd w:val="thinDiagStripe" w:color="BDD7EE" w:fill="auto"/>
            <w:noWrap/>
            <w:vAlign w:val="center"/>
            <w:hideMark/>
          </w:tcPr>
          <w:p w14:paraId="510B95E9" w14:textId="37DEEB4B"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9,916</w:t>
            </w:r>
          </w:p>
        </w:tc>
        <w:tc>
          <w:tcPr>
            <w:tcW w:w="1134" w:type="dxa"/>
            <w:tcBorders>
              <w:top w:val="nil"/>
              <w:left w:val="nil"/>
              <w:bottom w:val="single" w:sz="4" w:space="0" w:color="auto"/>
              <w:right w:val="single" w:sz="4" w:space="0" w:color="auto"/>
            </w:tcBorders>
            <w:shd w:val="clear" w:color="auto" w:fill="auto"/>
            <w:noWrap/>
            <w:vAlign w:val="center"/>
            <w:hideMark/>
          </w:tcPr>
          <w:p w14:paraId="4482FE49" w14:textId="4B10CF10"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100,184</w:t>
            </w:r>
          </w:p>
        </w:tc>
        <w:tc>
          <w:tcPr>
            <w:tcW w:w="992" w:type="dxa"/>
            <w:tcBorders>
              <w:top w:val="nil"/>
              <w:left w:val="nil"/>
              <w:bottom w:val="single" w:sz="4" w:space="0" w:color="auto"/>
              <w:right w:val="single" w:sz="4" w:space="0" w:color="auto"/>
            </w:tcBorders>
            <w:shd w:val="clear" w:color="auto" w:fill="auto"/>
            <w:noWrap/>
            <w:vAlign w:val="center"/>
            <w:hideMark/>
          </w:tcPr>
          <w:p w14:paraId="70620CE9" w14:textId="7DA4BB9D"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111,588</w:t>
            </w:r>
          </w:p>
        </w:tc>
        <w:tc>
          <w:tcPr>
            <w:tcW w:w="1134" w:type="dxa"/>
            <w:tcBorders>
              <w:top w:val="nil"/>
              <w:left w:val="nil"/>
              <w:bottom w:val="single" w:sz="4" w:space="0" w:color="auto"/>
              <w:right w:val="single" w:sz="4" w:space="0" w:color="auto"/>
            </w:tcBorders>
            <w:shd w:val="clear" w:color="auto" w:fill="auto"/>
            <w:noWrap/>
            <w:vAlign w:val="center"/>
            <w:hideMark/>
          </w:tcPr>
          <w:p w14:paraId="7C96310A" w14:textId="295B3B7B" w:rsidR="00A76488" w:rsidRPr="00A76488" w:rsidRDefault="00A76488" w:rsidP="00A76488">
            <w:pPr>
              <w:spacing w:after="0" w:line="240" w:lineRule="auto"/>
              <w:jc w:val="right"/>
              <w:rPr>
                <w:rFonts w:ascii="Arial" w:eastAsia="Times New Roman" w:hAnsi="Arial" w:cs="Arial"/>
                <w:b/>
                <w:bCs/>
                <w:color w:val="000000"/>
                <w:sz w:val="18"/>
                <w:szCs w:val="18"/>
                <w:lang w:val="en-GB" w:eastAsia="en-GB"/>
              </w:rPr>
            </w:pPr>
            <w:r w:rsidRPr="00A76488">
              <w:rPr>
                <w:rFonts w:ascii="Arial" w:eastAsia="Times New Roman" w:hAnsi="Arial" w:cs="Arial"/>
                <w:b/>
                <w:bCs/>
                <w:color w:val="000000"/>
                <w:sz w:val="18"/>
                <w:szCs w:val="18"/>
                <w:lang w:val="en-GB" w:eastAsia="en-GB"/>
              </w:rPr>
              <w:t>211,771</w:t>
            </w:r>
          </w:p>
        </w:tc>
      </w:tr>
    </w:tbl>
    <w:p w14:paraId="2E5E7D1D" w14:textId="18FC33BB" w:rsidR="006B1EAA" w:rsidRDefault="006B1EAA" w:rsidP="00500034">
      <w:pPr>
        <w:pStyle w:val="NormalWeb"/>
        <w:ind w:left="480" w:hanging="480"/>
        <w:divId w:val="1522429530"/>
      </w:pPr>
    </w:p>
    <w:sectPr w:rsidR="006B1EAA" w:rsidSect="00A7648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2CDDCA" w14:textId="77777777" w:rsidR="006267DA" w:rsidRDefault="006267DA" w:rsidP="00741BF1">
      <w:pPr>
        <w:spacing w:after="0" w:line="240" w:lineRule="auto"/>
      </w:pPr>
      <w:r>
        <w:separator/>
      </w:r>
    </w:p>
  </w:endnote>
  <w:endnote w:type="continuationSeparator" w:id="0">
    <w:p w14:paraId="0D461E2D" w14:textId="77777777" w:rsidR="006267DA" w:rsidRDefault="006267DA" w:rsidP="00741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917350"/>
      <w:docPartObj>
        <w:docPartGallery w:val="Page Numbers (Bottom of Page)"/>
        <w:docPartUnique/>
      </w:docPartObj>
    </w:sdtPr>
    <w:sdtEndPr>
      <w:rPr>
        <w:noProof/>
      </w:rPr>
    </w:sdtEndPr>
    <w:sdtContent>
      <w:p w14:paraId="37D16651" w14:textId="77777777" w:rsidR="00741BF1" w:rsidRDefault="00741BF1">
        <w:pPr>
          <w:pStyle w:val="Footer"/>
          <w:jc w:val="right"/>
        </w:pPr>
        <w:r>
          <w:fldChar w:fldCharType="begin"/>
        </w:r>
        <w:r>
          <w:instrText xml:space="preserve"> PAGE   \* MERGEFORMAT </w:instrText>
        </w:r>
        <w:r>
          <w:fldChar w:fldCharType="separate"/>
        </w:r>
        <w:r w:rsidR="00EE4584">
          <w:rPr>
            <w:noProof/>
          </w:rPr>
          <w:t>1</w:t>
        </w:r>
        <w:r>
          <w:rPr>
            <w:noProof/>
          </w:rPr>
          <w:fldChar w:fldCharType="end"/>
        </w:r>
      </w:p>
    </w:sdtContent>
  </w:sdt>
  <w:p w14:paraId="774EF4A2" w14:textId="77777777" w:rsidR="00741BF1" w:rsidRDefault="00741B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911F63" w14:textId="77777777" w:rsidR="006267DA" w:rsidRDefault="006267DA" w:rsidP="00741BF1">
      <w:pPr>
        <w:spacing w:after="0" w:line="240" w:lineRule="auto"/>
      </w:pPr>
      <w:r>
        <w:separator/>
      </w:r>
    </w:p>
  </w:footnote>
  <w:footnote w:type="continuationSeparator" w:id="0">
    <w:p w14:paraId="3A0B235C" w14:textId="77777777" w:rsidR="006267DA" w:rsidRDefault="006267DA" w:rsidP="00741B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2A77"/>
    <w:multiLevelType w:val="hybridMultilevel"/>
    <w:tmpl w:val="A92A38B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109A174A"/>
    <w:multiLevelType w:val="hybridMultilevel"/>
    <w:tmpl w:val="54D60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654583"/>
    <w:multiLevelType w:val="hybridMultilevel"/>
    <w:tmpl w:val="D9260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BA2A2B"/>
    <w:multiLevelType w:val="hybridMultilevel"/>
    <w:tmpl w:val="F5125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751E38"/>
    <w:multiLevelType w:val="hybridMultilevel"/>
    <w:tmpl w:val="C8620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232"/>
    <w:rsid w:val="0000512A"/>
    <w:rsid w:val="00011500"/>
    <w:rsid w:val="00021573"/>
    <w:rsid w:val="000375F0"/>
    <w:rsid w:val="00042A9E"/>
    <w:rsid w:val="00047908"/>
    <w:rsid w:val="00062347"/>
    <w:rsid w:val="00076627"/>
    <w:rsid w:val="00077119"/>
    <w:rsid w:val="00080FDD"/>
    <w:rsid w:val="00094CB1"/>
    <w:rsid w:val="000A1F7C"/>
    <w:rsid w:val="000B18F5"/>
    <w:rsid w:val="000C36C9"/>
    <w:rsid w:val="000C58C5"/>
    <w:rsid w:val="000C742E"/>
    <w:rsid w:val="000D0D32"/>
    <w:rsid w:val="000E3B47"/>
    <w:rsid w:val="000F5483"/>
    <w:rsid w:val="00107970"/>
    <w:rsid w:val="00110B4E"/>
    <w:rsid w:val="001341DA"/>
    <w:rsid w:val="00134B64"/>
    <w:rsid w:val="0013786F"/>
    <w:rsid w:val="0014051C"/>
    <w:rsid w:val="001444C9"/>
    <w:rsid w:val="00173844"/>
    <w:rsid w:val="00174B3C"/>
    <w:rsid w:val="00183D29"/>
    <w:rsid w:val="001A0184"/>
    <w:rsid w:val="001B0686"/>
    <w:rsid w:val="001B1BBE"/>
    <w:rsid w:val="001C211A"/>
    <w:rsid w:val="001C40FD"/>
    <w:rsid w:val="001E6B0E"/>
    <w:rsid w:val="0020469C"/>
    <w:rsid w:val="002101A3"/>
    <w:rsid w:val="00212E79"/>
    <w:rsid w:val="002135D8"/>
    <w:rsid w:val="002142A1"/>
    <w:rsid w:val="00227213"/>
    <w:rsid w:val="0023078F"/>
    <w:rsid w:val="00234C48"/>
    <w:rsid w:val="00245A72"/>
    <w:rsid w:val="0024741A"/>
    <w:rsid w:val="0024751B"/>
    <w:rsid w:val="00273066"/>
    <w:rsid w:val="00284CFD"/>
    <w:rsid w:val="002875F5"/>
    <w:rsid w:val="00290607"/>
    <w:rsid w:val="002934FA"/>
    <w:rsid w:val="00293F53"/>
    <w:rsid w:val="00297553"/>
    <w:rsid w:val="002A566C"/>
    <w:rsid w:val="002B3AE3"/>
    <w:rsid w:val="002B3D1F"/>
    <w:rsid w:val="002C13B7"/>
    <w:rsid w:val="002C610E"/>
    <w:rsid w:val="002C73AC"/>
    <w:rsid w:val="002D5681"/>
    <w:rsid w:val="002E08F3"/>
    <w:rsid w:val="002F0345"/>
    <w:rsid w:val="002F3CC0"/>
    <w:rsid w:val="00303772"/>
    <w:rsid w:val="00321BA1"/>
    <w:rsid w:val="003447B5"/>
    <w:rsid w:val="00352ACE"/>
    <w:rsid w:val="00356B19"/>
    <w:rsid w:val="0037032E"/>
    <w:rsid w:val="00373EFA"/>
    <w:rsid w:val="0037639B"/>
    <w:rsid w:val="00392167"/>
    <w:rsid w:val="00393CBA"/>
    <w:rsid w:val="003A638A"/>
    <w:rsid w:val="003B5139"/>
    <w:rsid w:val="003B6BE2"/>
    <w:rsid w:val="003E3028"/>
    <w:rsid w:val="003F5790"/>
    <w:rsid w:val="00405A87"/>
    <w:rsid w:val="00413337"/>
    <w:rsid w:val="00420EB6"/>
    <w:rsid w:val="00422C81"/>
    <w:rsid w:val="0042599E"/>
    <w:rsid w:val="00432DCD"/>
    <w:rsid w:val="00442F39"/>
    <w:rsid w:val="0045084D"/>
    <w:rsid w:val="00450BCE"/>
    <w:rsid w:val="0045629C"/>
    <w:rsid w:val="00470FEC"/>
    <w:rsid w:val="00471EBE"/>
    <w:rsid w:val="00480B40"/>
    <w:rsid w:val="00483BE9"/>
    <w:rsid w:val="00486654"/>
    <w:rsid w:val="004C2ACB"/>
    <w:rsid w:val="004D7331"/>
    <w:rsid w:val="004E1F05"/>
    <w:rsid w:val="004E67C5"/>
    <w:rsid w:val="004F00F0"/>
    <w:rsid w:val="004F267D"/>
    <w:rsid w:val="004F5522"/>
    <w:rsid w:val="00500034"/>
    <w:rsid w:val="00507A59"/>
    <w:rsid w:val="0052600A"/>
    <w:rsid w:val="00527833"/>
    <w:rsid w:val="00537E5A"/>
    <w:rsid w:val="0054224D"/>
    <w:rsid w:val="00550D53"/>
    <w:rsid w:val="00554C71"/>
    <w:rsid w:val="00562F7A"/>
    <w:rsid w:val="00563E87"/>
    <w:rsid w:val="00567769"/>
    <w:rsid w:val="005700FB"/>
    <w:rsid w:val="00576C04"/>
    <w:rsid w:val="005777EC"/>
    <w:rsid w:val="005839CF"/>
    <w:rsid w:val="005858A4"/>
    <w:rsid w:val="005859CA"/>
    <w:rsid w:val="00585D96"/>
    <w:rsid w:val="00593B63"/>
    <w:rsid w:val="00597375"/>
    <w:rsid w:val="005A4462"/>
    <w:rsid w:val="005A6DCA"/>
    <w:rsid w:val="005B1EDA"/>
    <w:rsid w:val="005B25C7"/>
    <w:rsid w:val="005B35F8"/>
    <w:rsid w:val="005B5CF1"/>
    <w:rsid w:val="005C0D53"/>
    <w:rsid w:val="005D5FDA"/>
    <w:rsid w:val="005D75AB"/>
    <w:rsid w:val="005D7B8E"/>
    <w:rsid w:val="005E5CB5"/>
    <w:rsid w:val="005F2390"/>
    <w:rsid w:val="00602956"/>
    <w:rsid w:val="00611EC7"/>
    <w:rsid w:val="0061566E"/>
    <w:rsid w:val="006267DA"/>
    <w:rsid w:val="00631560"/>
    <w:rsid w:val="0063423D"/>
    <w:rsid w:val="006518C9"/>
    <w:rsid w:val="0066264D"/>
    <w:rsid w:val="00671484"/>
    <w:rsid w:val="00686C88"/>
    <w:rsid w:val="00690EB3"/>
    <w:rsid w:val="0069138D"/>
    <w:rsid w:val="006979C6"/>
    <w:rsid w:val="006A234F"/>
    <w:rsid w:val="006A60A8"/>
    <w:rsid w:val="006B1EAA"/>
    <w:rsid w:val="006B4051"/>
    <w:rsid w:val="006B72F1"/>
    <w:rsid w:val="006C197E"/>
    <w:rsid w:val="006D3DA3"/>
    <w:rsid w:val="006E6D9E"/>
    <w:rsid w:val="00700010"/>
    <w:rsid w:val="0070707E"/>
    <w:rsid w:val="007265CA"/>
    <w:rsid w:val="00727A5B"/>
    <w:rsid w:val="0073660F"/>
    <w:rsid w:val="00736B1C"/>
    <w:rsid w:val="00741BF1"/>
    <w:rsid w:val="00746C42"/>
    <w:rsid w:val="00750139"/>
    <w:rsid w:val="00760232"/>
    <w:rsid w:val="00761B65"/>
    <w:rsid w:val="00762219"/>
    <w:rsid w:val="007626C8"/>
    <w:rsid w:val="007865C9"/>
    <w:rsid w:val="00791C17"/>
    <w:rsid w:val="00793C4C"/>
    <w:rsid w:val="007A356E"/>
    <w:rsid w:val="007C00B5"/>
    <w:rsid w:val="007C1C47"/>
    <w:rsid w:val="007C5972"/>
    <w:rsid w:val="007C7B1A"/>
    <w:rsid w:val="007D0C6A"/>
    <w:rsid w:val="007E06BF"/>
    <w:rsid w:val="0082040D"/>
    <w:rsid w:val="008230E2"/>
    <w:rsid w:val="008569FB"/>
    <w:rsid w:val="00862CBA"/>
    <w:rsid w:val="008822A0"/>
    <w:rsid w:val="00893746"/>
    <w:rsid w:val="00896867"/>
    <w:rsid w:val="00896C42"/>
    <w:rsid w:val="008A4F89"/>
    <w:rsid w:val="008B2654"/>
    <w:rsid w:val="008D1EC9"/>
    <w:rsid w:val="008D3393"/>
    <w:rsid w:val="008E0028"/>
    <w:rsid w:val="008F33FB"/>
    <w:rsid w:val="008F7166"/>
    <w:rsid w:val="0090086B"/>
    <w:rsid w:val="0091514F"/>
    <w:rsid w:val="00923581"/>
    <w:rsid w:val="00926EA8"/>
    <w:rsid w:val="009305FB"/>
    <w:rsid w:val="00932A68"/>
    <w:rsid w:val="00934695"/>
    <w:rsid w:val="0093570C"/>
    <w:rsid w:val="00950AC4"/>
    <w:rsid w:val="00952EC9"/>
    <w:rsid w:val="009565F5"/>
    <w:rsid w:val="00961EDF"/>
    <w:rsid w:val="00984427"/>
    <w:rsid w:val="00993453"/>
    <w:rsid w:val="00993F44"/>
    <w:rsid w:val="00997451"/>
    <w:rsid w:val="009977D4"/>
    <w:rsid w:val="009C4D2A"/>
    <w:rsid w:val="009C5E1A"/>
    <w:rsid w:val="009D012A"/>
    <w:rsid w:val="009D7E30"/>
    <w:rsid w:val="009E46C9"/>
    <w:rsid w:val="009E6946"/>
    <w:rsid w:val="00A075B9"/>
    <w:rsid w:val="00A16AAD"/>
    <w:rsid w:val="00A25DE9"/>
    <w:rsid w:val="00A463A2"/>
    <w:rsid w:val="00A76488"/>
    <w:rsid w:val="00A83CB8"/>
    <w:rsid w:val="00A97EF9"/>
    <w:rsid w:val="00AA14A2"/>
    <w:rsid w:val="00AA3D5B"/>
    <w:rsid w:val="00AB3CE0"/>
    <w:rsid w:val="00AB429B"/>
    <w:rsid w:val="00AC4F70"/>
    <w:rsid w:val="00AE2D52"/>
    <w:rsid w:val="00B078FE"/>
    <w:rsid w:val="00B10BEE"/>
    <w:rsid w:val="00B2240B"/>
    <w:rsid w:val="00B23037"/>
    <w:rsid w:val="00B26468"/>
    <w:rsid w:val="00B32127"/>
    <w:rsid w:val="00B61C6C"/>
    <w:rsid w:val="00B85C6D"/>
    <w:rsid w:val="00B9763A"/>
    <w:rsid w:val="00BA2376"/>
    <w:rsid w:val="00BB2E53"/>
    <w:rsid w:val="00BC0629"/>
    <w:rsid w:val="00BD34B7"/>
    <w:rsid w:val="00BD50E6"/>
    <w:rsid w:val="00BF7C44"/>
    <w:rsid w:val="00C300E9"/>
    <w:rsid w:val="00C31640"/>
    <w:rsid w:val="00C33A4A"/>
    <w:rsid w:val="00C44763"/>
    <w:rsid w:val="00C45DE5"/>
    <w:rsid w:val="00C722E5"/>
    <w:rsid w:val="00C73121"/>
    <w:rsid w:val="00C82F04"/>
    <w:rsid w:val="00CA5FE3"/>
    <w:rsid w:val="00CB3C12"/>
    <w:rsid w:val="00CB5E05"/>
    <w:rsid w:val="00CB6519"/>
    <w:rsid w:val="00CD6237"/>
    <w:rsid w:val="00CE6FF1"/>
    <w:rsid w:val="00CF02ED"/>
    <w:rsid w:val="00CF2AD3"/>
    <w:rsid w:val="00CF5AF2"/>
    <w:rsid w:val="00D0563A"/>
    <w:rsid w:val="00D148C4"/>
    <w:rsid w:val="00D1599C"/>
    <w:rsid w:val="00D21455"/>
    <w:rsid w:val="00D30B37"/>
    <w:rsid w:val="00D31B7E"/>
    <w:rsid w:val="00D378DB"/>
    <w:rsid w:val="00D45087"/>
    <w:rsid w:val="00D71B7D"/>
    <w:rsid w:val="00D74B59"/>
    <w:rsid w:val="00DB6E3C"/>
    <w:rsid w:val="00DB79FF"/>
    <w:rsid w:val="00DC1ADD"/>
    <w:rsid w:val="00DD1A75"/>
    <w:rsid w:val="00DD3A4B"/>
    <w:rsid w:val="00DD71D3"/>
    <w:rsid w:val="00DD7915"/>
    <w:rsid w:val="00DD7BA7"/>
    <w:rsid w:val="00DE76AC"/>
    <w:rsid w:val="00DF26DA"/>
    <w:rsid w:val="00DF27D3"/>
    <w:rsid w:val="00E40533"/>
    <w:rsid w:val="00E50146"/>
    <w:rsid w:val="00E535D4"/>
    <w:rsid w:val="00E92FB5"/>
    <w:rsid w:val="00EC619E"/>
    <w:rsid w:val="00EC625F"/>
    <w:rsid w:val="00EE4584"/>
    <w:rsid w:val="00EF6B0A"/>
    <w:rsid w:val="00EF7D86"/>
    <w:rsid w:val="00F15B32"/>
    <w:rsid w:val="00F33717"/>
    <w:rsid w:val="00F35D88"/>
    <w:rsid w:val="00F4340E"/>
    <w:rsid w:val="00F57683"/>
    <w:rsid w:val="00F63745"/>
    <w:rsid w:val="00F75835"/>
    <w:rsid w:val="00F854CE"/>
    <w:rsid w:val="00F96DF4"/>
    <w:rsid w:val="00F97965"/>
    <w:rsid w:val="00FA588F"/>
    <w:rsid w:val="00FC742F"/>
    <w:rsid w:val="00FD6C43"/>
    <w:rsid w:val="00FD7448"/>
    <w:rsid w:val="00FE1AB9"/>
    <w:rsid w:val="00FE1BB6"/>
    <w:rsid w:val="00FE4FA0"/>
    <w:rsid w:val="00FE4FD9"/>
    <w:rsid w:val="00FE73D9"/>
    <w:rsid w:val="00FF0D77"/>
    <w:rsid w:val="00FF7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038B4"/>
  <w15:chartTrackingRefBased/>
  <w15:docId w15:val="{E091D4EF-37F7-4B21-9D36-FB2D82715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654"/>
    <w:pPr>
      <w:ind w:left="720"/>
      <w:contextualSpacing/>
    </w:pPr>
  </w:style>
  <w:style w:type="character" w:styleId="CommentReference">
    <w:name w:val="annotation reference"/>
    <w:basedOn w:val="DefaultParagraphFont"/>
    <w:uiPriority w:val="99"/>
    <w:semiHidden/>
    <w:unhideWhenUsed/>
    <w:rsid w:val="002875F5"/>
    <w:rPr>
      <w:sz w:val="16"/>
      <w:szCs w:val="16"/>
    </w:rPr>
  </w:style>
  <w:style w:type="paragraph" w:styleId="CommentText">
    <w:name w:val="annotation text"/>
    <w:basedOn w:val="Normal"/>
    <w:link w:val="CommentTextChar"/>
    <w:uiPriority w:val="99"/>
    <w:semiHidden/>
    <w:unhideWhenUsed/>
    <w:rsid w:val="002875F5"/>
    <w:pPr>
      <w:spacing w:line="240" w:lineRule="auto"/>
    </w:pPr>
    <w:rPr>
      <w:sz w:val="20"/>
      <w:szCs w:val="20"/>
    </w:rPr>
  </w:style>
  <w:style w:type="character" w:customStyle="1" w:styleId="CommentTextChar">
    <w:name w:val="Comment Text Char"/>
    <w:basedOn w:val="DefaultParagraphFont"/>
    <w:link w:val="CommentText"/>
    <w:uiPriority w:val="99"/>
    <w:semiHidden/>
    <w:rsid w:val="002875F5"/>
    <w:rPr>
      <w:sz w:val="20"/>
      <w:szCs w:val="20"/>
    </w:rPr>
  </w:style>
  <w:style w:type="paragraph" w:styleId="CommentSubject">
    <w:name w:val="annotation subject"/>
    <w:basedOn w:val="CommentText"/>
    <w:next w:val="CommentText"/>
    <w:link w:val="CommentSubjectChar"/>
    <w:uiPriority w:val="99"/>
    <w:semiHidden/>
    <w:unhideWhenUsed/>
    <w:rsid w:val="002875F5"/>
    <w:rPr>
      <w:b/>
      <w:bCs/>
    </w:rPr>
  </w:style>
  <w:style w:type="character" w:customStyle="1" w:styleId="CommentSubjectChar">
    <w:name w:val="Comment Subject Char"/>
    <w:basedOn w:val="CommentTextChar"/>
    <w:link w:val="CommentSubject"/>
    <w:uiPriority w:val="99"/>
    <w:semiHidden/>
    <w:rsid w:val="002875F5"/>
    <w:rPr>
      <w:b/>
      <w:bCs/>
      <w:sz w:val="20"/>
      <w:szCs w:val="20"/>
    </w:rPr>
  </w:style>
  <w:style w:type="paragraph" w:styleId="BalloonText">
    <w:name w:val="Balloon Text"/>
    <w:basedOn w:val="Normal"/>
    <w:link w:val="BalloonTextChar"/>
    <w:uiPriority w:val="99"/>
    <w:semiHidden/>
    <w:unhideWhenUsed/>
    <w:rsid w:val="002875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5F5"/>
    <w:rPr>
      <w:rFonts w:ascii="Segoe UI" w:hAnsi="Segoe UI" w:cs="Segoe UI"/>
      <w:sz w:val="18"/>
      <w:szCs w:val="18"/>
    </w:rPr>
  </w:style>
  <w:style w:type="paragraph" w:styleId="Revision">
    <w:name w:val="Revision"/>
    <w:hidden/>
    <w:uiPriority w:val="99"/>
    <w:semiHidden/>
    <w:rsid w:val="00450BCE"/>
    <w:pPr>
      <w:spacing w:after="0" w:line="240" w:lineRule="auto"/>
    </w:pPr>
  </w:style>
  <w:style w:type="paragraph" w:styleId="NormalWeb">
    <w:name w:val="Normal (Web)"/>
    <w:basedOn w:val="Normal"/>
    <w:uiPriority w:val="99"/>
    <w:unhideWhenUsed/>
    <w:rsid w:val="005B25C7"/>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39"/>
    <w:rsid w:val="00094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41B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BF1"/>
  </w:style>
  <w:style w:type="paragraph" w:styleId="Footer">
    <w:name w:val="footer"/>
    <w:basedOn w:val="Normal"/>
    <w:link w:val="FooterChar"/>
    <w:uiPriority w:val="99"/>
    <w:unhideWhenUsed/>
    <w:rsid w:val="00741B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B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2521966">
      <w:bodyDiv w:val="1"/>
      <w:marLeft w:val="0"/>
      <w:marRight w:val="0"/>
      <w:marTop w:val="0"/>
      <w:marBottom w:val="0"/>
      <w:divBdr>
        <w:top w:val="none" w:sz="0" w:space="0" w:color="auto"/>
        <w:left w:val="none" w:sz="0" w:space="0" w:color="auto"/>
        <w:bottom w:val="none" w:sz="0" w:space="0" w:color="auto"/>
        <w:right w:val="none" w:sz="0" w:space="0" w:color="auto"/>
      </w:divBdr>
      <w:divsChild>
        <w:div w:id="356737312">
          <w:marLeft w:val="0"/>
          <w:marRight w:val="0"/>
          <w:marTop w:val="0"/>
          <w:marBottom w:val="0"/>
          <w:divBdr>
            <w:top w:val="none" w:sz="0" w:space="0" w:color="auto"/>
            <w:left w:val="none" w:sz="0" w:space="0" w:color="auto"/>
            <w:bottom w:val="none" w:sz="0" w:space="0" w:color="auto"/>
            <w:right w:val="none" w:sz="0" w:space="0" w:color="auto"/>
          </w:divBdr>
          <w:divsChild>
            <w:div w:id="1386220746">
              <w:marLeft w:val="0"/>
              <w:marRight w:val="0"/>
              <w:marTop w:val="0"/>
              <w:marBottom w:val="0"/>
              <w:divBdr>
                <w:top w:val="none" w:sz="0" w:space="0" w:color="auto"/>
                <w:left w:val="none" w:sz="0" w:space="0" w:color="auto"/>
                <w:bottom w:val="none" w:sz="0" w:space="0" w:color="auto"/>
                <w:right w:val="none" w:sz="0" w:space="0" w:color="auto"/>
              </w:divBdr>
              <w:divsChild>
                <w:div w:id="224419713">
                  <w:marLeft w:val="0"/>
                  <w:marRight w:val="0"/>
                  <w:marTop w:val="0"/>
                  <w:marBottom w:val="0"/>
                  <w:divBdr>
                    <w:top w:val="none" w:sz="0" w:space="0" w:color="auto"/>
                    <w:left w:val="none" w:sz="0" w:space="0" w:color="auto"/>
                    <w:bottom w:val="none" w:sz="0" w:space="0" w:color="auto"/>
                    <w:right w:val="none" w:sz="0" w:space="0" w:color="auto"/>
                  </w:divBdr>
                  <w:divsChild>
                    <w:div w:id="1373649789">
                      <w:marLeft w:val="0"/>
                      <w:marRight w:val="0"/>
                      <w:marTop w:val="0"/>
                      <w:marBottom w:val="0"/>
                      <w:divBdr>
                        <w:top w:val="none" w:sz="0" w:space="0" w:color="auto"/>
                        <w:left w:val="none" w:sz="0" w:space="0" w:color="auto"/>
                        <w:bottom w:val="none" w:sz="0" w:space="0" w:color="auto"/>
                        <w:right w:val="none" w:sz="0" w:space="0" w:color="auto"/>
                      </w:divBdr>
                      <w:divsChild>
                        <w:div w:id="2066174883">
                          <w:marLeft w:val="0"/>
                          <w:marRight w:val="0"/>
                          <w:marTop w:val="0"/>
                          <w:marBottom w:val="0"/>
                          <w:divBdr>
                            <w:top w:val="none" w:sz="0" w:space="0" w:color="auto"/>
                            <w:left w:val="none" w:sz="0" w:space="0" w:color="auto"/>
                            <w:bottom w:val="none" w:sz="0" w:space="0" w:color="auto"/>
                            <w:right w:val="none" w:sz="0" w:space="0" w:color="auto"/>
                          </w:divBdr>
                          <w:divsChild>
                            <w:div w:id="711346573">
                              <w:marLeft w:val="0"/>
                              <w:marRight w:val="0"/>
                              <w:marTop w:val="0"/>
                              <w:marBottom w:val="0"/>
                              <w:divBdr>
                                <w:top w:val="none" w:sz="0" w:space="0" w:color="auto"/>
                                <w:left w:val="none" w:sz="0" w:space="0" w:color="auto"/>
                                <w:bottom w:val="none" w:sz="0" w:space="0" w:color="auto"/>
                                <w:right w:val="none" w:sz="0" w:space="0" w:color="auto"/>
                              </w:divBdr>
                              <w:divsChild>
                                <w:div w:id="1315723291">
                                  <w:marLeft w:val="0"/>
                                  <w:marRight w:val="0"/>
                                  <w:marTop w:val="0"/>
                                  <w:marBottom w:val="0"/>
                                  <w:divBdr>
                                    <w:top w:val="none" w:sz="0" w:space="0" w:color="auto"/>
                                    <w:left w:val="none" w:sz="0" w:space="0" w:color="auto"/>
                                    <w:bottom w:val="none" w:sz="0" w:space="0" w:color="auto"/>
                                    <w:right w:val="none" w:sz="0" w:space="0" w:color="auto"/>
                                  </w:divBdr>
                                  <w:divsChild>
                                    <w:div w:id="1060058272">
                                      <w:marLeft w:val="0"/>
                                      <w:marRight w:val="0"/>
                                      <w:marTop w:val="0"/>
                                      <w:marBottom w:val="0"/>
                                      <w:divBdr>
                                        <w:top w:val="none" w:sz="0" w:space="0" w:color="auto"/>
                                        <w:left w:val="none" w:sz="0" w:space="0" w:color="auto"/>
                                        <w:bottom w:val="none" w:sz="0" w:space="0" w:color="auto"/>
                                        <w:right w:val="none" w:sz="0" w:space="0" w:color="auto"/>
                                      </w:divBdr>
                                      <w:divsChild>
                                        <w:div w:id="1438869006">
                                          <w:marLeft w:val="0"/>
                                          <w:marRight w:val="0"/>
                                          <w:marTop w:val="0"/>
                                          <w:marBottom w:val="0"/>
                                          <w:divBdr>
                                            <w:top w:val="none" w:sz="0" w:space="0" w:color="auto"/>
                                            <w:left w:val="none" w:sz="0" w:space="0" w:color="auto"/>
                                            <w:bottom w:val="none" w:sz="0" w:space="0" w:color="auto"/>
                                            <w:right w:val="none" w:sz="0" w:space="0" w:color="auto"/>
                                          </w:divBdr>
                                          <w:divsChild>
                                            <w:div w:id="2090467717">
                                              <w:marLeft w:val="0"/>
                                              <w:marRight w:val="0"/>
                                              <w:marTop w:val="0"/>
                                              <w:marBottom w:val="0"/>
                                              <w:divBdr>
                                                <w:top w:val="none" w:sz="0" w:space="0" w:color="auto"/>
                                                <w:left w:val="none" w:sz="0" w:space="0" w:color="auto"/>
                                                <w:bottom w:val="none" w:sz="0" w:space="0" w:color="auto"/>
                                                <w:right w:val="none" w:sz="0" w:space="0" w:color="auto"/>
                                              </w:divBdr>
                                              <w:divsChild>
                                                <w:div w:id="1000347162">
                                                  <w:marLeft w:val="0"/>
                                                  <w:marRight w:val="0"/>
                                                  <w:marTop w:val="0"/>
                                                  <w:marBottom w:val="0"/>
                                                  <w:divBdr>
                                                    <w:top w:val="none" w:sz="0" w:space="0" w:color="auto"/>
                                                    <w:left w:val="none" w:sz="0" w:space="0" w:color="auto"/>
                                                    <w:bottom w:val="none" w:sz="0" w:space="0" w:color="auto"/>
                                                    <w:right w:val="none" w:sz="0" w:space="0" w:color="auto"/>
                                                  </w:divBdr>
                                                  <w:divsChild>
                                                    <w:div w:id="904610182">
                                                      <w:marLeft w:val="0"/>
                                                      <w:marRight w:val="0"/>
                                                      <w:marTop w:val="0"/>
                                                      <w:marBottom w:val="0"/>
                                                      <w:divBdr>
                                                        <w:top w:val="none" w:sz="0" w:space="0" w:color="auto"/>
                                                        <w:left w:val="none" w:sz="0" w:space="0" w:color="auto"/>
                                                        <w:bottom w:val="none" w:sz="0" w:space="0" w:color="auto"/>
                                                        <w:right w:val="none" w:sz="0" w:space="0" w:color="auto"/>
                                                      </w:divBdr>
                                                      <w:divsChild>
                                                        <w:div w:id="1494763351">
                                                          <w:marLeft w:val="0"/>
                                                          <w:marRight w:val="0"/>
                                                          <w:marTop w:val="0"/>
                                                          <w:marBottom w:val="0"/>
                                                          <w:divBdr>
                                                            <w:top w:val="none" w:sz="0" w:space="0" w:color="auto"/>
                                                            <w:left w:val="none" w:sz="0" w:space="0" w:color="auto"/>
                                                            <w:bottom w:val="none" w:sz="0" w:space="0" w:color="auto"/>
                                                            <w:right w:val="none" w:sz="0" w:space="0" w:color="auto"/>
                                                          </w:divBdr>
                                                          <w:divsChild>
                                                            <w:div w:id="1852983939">
                                                              <w:marLeft w:val="0"/>
                                                              <w:marRight w:val="0"/>
                                                              <w:marTop w:val="0"/>
                                                              <w:marBottom w:val="0"/>
                                                              <w:divBdr>
                                                                <w:top w:val="none" w:sz="0" w:space="0" w:color="auto"/>
                                                                <w:left w:val="none" w:sz="0" w:space="0" w:color="auto"/>
                                                                <w:bottom w:val="none" w:sz="0" w:space="0" w:color="auto"/>
                                                                <w:right w:val="none" w:sz="0" w:space="0" w:color="auto"/>
                                                              </w:divBdr>
                                                              <w:divsChild>
                                                                <w:div w:id="1170632713">
                                                                  <w:marLeft w:val="0"/>
                                                                  <w:marRight w:val="0"/>
                                                                  <w:marTop w:val="0"/>
                                                                  <w:marBottom w:val="0"/>
                                                                  <w:divBdr>
                                                                    <w:top w:val="none" w:sz="0" w:space="0" w:color="auto"/>
                                                                    <w:left w:val="none" w:sz="0" w:space="0" w:color="auto"/>
                                                                    <w:bottom w:val="none" w:sz="0" w:space="0" w:color="auto"/>
                                                                    <w:right w:val="none" w:sz="0" w:space="0" w:color="auto"/>
                                                                  </w:divBdr>
                                                                  <w:divsChild>
                                                                    <w:div w:id="496073641">
                                                                      <w:marLeft w:val="0"/>
                                                                      <w:marRight w:val="0"/>
                                                                      <w:marTop w:val="0"/>
                                                                      <w:marBottom w:val="0"/>
                                                                      <w:divBdr>
                                                                        <w:top w:val="none" w:sz="0" w:space="0" w:color="auto"/>
                                                                        <w:left w:val="none" w:sz="0" w:space="0" w:color="auto"/>
                                                                        <w:bottom w:val="none" w:sz="0" w:space="0" w:color="auto"/>
                                                                        <w:right w:val="none" w:sz="0" w:space="0" w:color="auto"/>
                                                                      </w:divBdr>
                                                                      <w:divsChild>
                                                                        <w:div w:id="205993623">
                                                                          <w:marLeft w:val="0"/>
                                                                          <w:marRight w:val="0"/>
                                                                          <w:marTop w:val="0"/>
                                                                          <w:marBottom w:val="0"/>
                                                                          <w:divBdr>
                                                                            <w:top w:val="none" w:sz="0" w:space="0" w:color="auto"/>
                                                                            <w:left w:val="none" w:sz="0" w:space="0" w:color="auto"/>
                                                                            <w:bottom w:val="none" w:sz="0" w:space="0" w:color="auto"/>
                                                                            <w:right w:val="none" w:sz="0" w:space="0" w:color="auto"/>
                                                                          </w:divBdr>
                                                                          <w:divsChild>
                                                                            <w:div w:id="2081369502">
                                                                              <w:marLeft w:val="0"/>
                                                                              <w:marRight w:val="0"/>
                                                                              <w:marTop w:val="0"/>
                                                                              <w:marBottom w:val="0"/>
                                                                              <w:divBdr>
                                                                                <w:top w:val="none" w:sz="0" w:space="0" w:color="auto"/>
                                                                                <w:left w:val="none" w:sz="0" w:space="0" w:color="auto"/>
                                                                                <w:bottom w:val="none" w:sz="0" w:space="0" w:color="auto"/>
                                                                                <w:right w:val="none" w:sz="0" w:space="0" w:color="auto"/>
                                                                              </w:divBdr>
                                                                              <w:divsChild>
                                                                                <w:div w:id="1340111120">
                                                                                  <w:marLeft w:val="0"/>
                                                                                  <w:marRight w:val="0"/>
                                                                                  <w:marTop w:val="0"/>
                                                                                  <w:marBottom w:val="0"/>
                                                                                  <w:divBdr>
                                                                                    <w:top w:val="none" w:sz="0" w:space="0" w:color="auto"/>
                                                                                    <w:left w:val="none" w:sz="0" w:space="0" w:color="auto"/>
                                                                                    <w:bottom w:val="none" w:sz="0" w:space="0" w:color="auto"/>
                                                                                    <w:right w:val="none" w:sz="0" w:space="0" w:color="auto"/>
                                                                                  </w:divBdr>
                                                                                  <w:divsChild>
                                                                                    <w:div w:id="267012389">
                                                                                      <w:marLeft w:val="0"/>
                                                                                      <w:marRight w:val="0"/>
                                                                                      <w:marTop w:val="0"/>
                                                                                      <w:marBottom w:val="0"/>
                                                                                      <w:divBdr>
                                                                                        <w:top w:val="none" w:sz="0" w:space="0" w:color="auto"/>
                                                                                        <w:left w:val="none" w:sz="0" w:space="0" w:color="auto"/>
                                                                                        <w:bottom w:val="none" w:sz="0" w:space="0" w:color="auto"/>
                                                                                        <w:right w:val="none" w:sz="0" w:space="0" w:color="auto"/>
                                                                                      </w:divBdr>
                                                                                      <w:divsChild>
                                                                                        <w:div w:id="275452496">
                                                                                          <w:marLeft w:val="0"/>
                                                                                          <w:marRight w:val="0"/>
                                                                                          <w:marTop w:val="0"/>
                                                                                          <w:marBottom w:val="0"/>
                                                                                          <w:divBdr>
                                                                                            <w:top w:val="none" w:sz="0" w:space="0" w:color="auto"/>
                                                                                            <w:left w:val="none" w:sz="0" w:space="0" w:color="auto"/>
                                                                                            <w:bottom w:val="none" w:sz="0" w:space="0" w:color="auto"/>
                                                                                            <w:right w:val="none" w:sz="0" w:space="0" w:color="auto"/>
                                                                                          </w:divBdr>
                                                                                          <w:divsChild>
                                                                                            <w:div w:id="1954285163">
                                                                                              <w:marLeft w:val="0"/>
                                                                                              <w:marRight w:val="0"/>
                                                                                              <w:marTop w:val="0"/>
                                                                                              <w:marBottom w:val="0"/>
                                                                                              <w:divBdr>
                                                                                                <w:top w:val="none" w:sz="0" w:space="0" w:color="auto"/>
                                                                                                <w:left w:val="none" w:sz="0" w:space="0" w:color="auto"/>
                                                                                                <w:bottom w:val="none" w:sz="0" w:space="0" w:color="auto"/>
                                                                                                <w:right w:val="none" w:sz="0" w:space="0" w:color="auto"/>
                                                                                              </w:divBdr>
                                                                                              <w:divsChild>
                                                                                                <w:div w:id="748577804">
                                                                                                  <w:marLeft w:val="0"/>
                                                                                                  <w:marRight w:val="0"/>
                                                                                                  <w:marTop w:val="0"/>
                                                                                                  <w:marBottom w:val="0"/>
                                                                                                  <w:divBdr>
                                                                                                    <w:top w:val="none" w:sz="0" w:space="0" w:color="auto"/>
                                                                                                    <w:left w:val="none" w:sz="0" w:space="0" w:color="auto"/>
                                                                                                    <w:bottom w:val="none" w:sz="0" w:space="0" w:color="auto"/>
                                                                                                    <w:right w:val="none" w:sz="0" w:space="0" w:color="auto"/>
                                                                                                  </w:divBdr>
                                                                                                  <w:divsChild>
                                                                                                    <w:div w:id="1829202089">
                                                                                                      <w:marLeft w:val="0"/>
                                                                                                      <w:marRight w:val="0"/>
                                                                                                      <w:marTop w:val="0"/>
                                                                                                      <w:marBottom w:val="0"/>
                                                                                                      <w:divBdr>
                                                                                                        <w:top w:val="none" w:sz="0" w:space="0" w:color="auto"/>
                                                                                                        <w:left w:val="none" w:sz="0" w:space="0" w:color="auto"/>
                                                                                                        <w:bottom w:val="none" w:sz="0" w:space="0" w:color="auto"/>
                                                                                                        <w:right w:val="none" w:sz="0" w:space="0" w:color="auto"/>
                                                                                                      </w:divBdr>
                                                                                                      <w:divsChild>
                                                                                                        <w:div w:id="436488054">
                                                                                                          <w:marLeft w:val="0"/>
                                                                                                          <w:marRight w:val="0"/>
                                                                                                          <w:marTop w:val="0"/>
                                                                                                          <w:marBottom w:val="0"/>
                                                                                                          <w:divBdr>
                                                                                                            <w:top w:val="none" w:sz="0" w:space="0" w:color="auto"/>
                                                                                                            <w:left w:val="none" w:sz="0" w:space="0" w:color="auto"/>
                                                                                                            <w:bottom w:val="none" w:sz="0" w:space="0" w:color="auto"/>
                                                                                                            <w:right w:val="none" w:sz="0" w:space="0" w:color="auto"/>
                                                                                                          </w:divBdr>
                                                                                                          <w:divsChild>
                                                                                                            <w:div w:id="1158419108">
                                                                                                              <w:marLeft w:val="0"/>
                                                                                                              <w:marRight w:val="0"/>
                                                                                                              <w:marTop w:val="0"/>
                                                                                                              <w:marBottom w:val="0"/>
                                                                                                              <w:divBdr>
                                                                                                                <w:top w:val="none" w:sz="0" w:space="0" w:color="auto"/>
                                                                                                                <w:left w:val="none" w:sz="0" w:space="0" w:color="auto"/>
                                                                                                                <w:bottom w:val="none" w:sz="0" w:space="0" w:color="auto"/>
                                                                                                                <w:right w:val="none" w:sz="0" w:space="0" w:color="auto"/>
                                                                                                              </w:divBdr>
                                                                                                              <w:divsChild>
                                                                                                                <w:div w:id="2111196647">
                                                                                                                  <w:marLeft w:val="0"/>
                                                                                                                  <w:marRight w:val="0"/>
                                                                                                                  <w:marTop w:val="0"/>
                                                                                                                  <w:marBottom w:val="0"/>
                                                                                                                  <w:divBdr>
                                                                                                                    <w:top w:val="none" w:sz="0" w:space="0" w:color="auto"/>
                                                                                                                    <w:left w:val="none" w:sz="0" w:space="0" w:color="auto"/>
                                                                                                                    <w:bottom w:val="none" w:sz="0" w:space="0" w:color="auto"/>
                                                                                                                    <w:right w:val="none" w:sz="0" w:space="0" w:color="auto"/>
                                                                                                                  </w:divBdr>
                                                                                                                  <w:divsChild>
                                                                                                                    <w:div w:id="205921513">
                                                                                                                      <w:marLeft w:val="0"/>
                                                                                                                      <w:marRight w:val="0"/>
                                                                                                                      <w:marTop w:val="0"/>
                                                                                                                      <w:marBottom w:val="0"/>
                                                                                                                      <w:divBdr>
                                                                                                                        <w:top w:val="none" w:sz="0" w:space="0" w:color="auto"/>
                                                                                                                        <w:left w:val="none" w:sz="0" w:space="0" w:color="auto"/>
                                                                                                                        <w:bottom w:val="none" w:sz="0" w:space="0" w:color="auto"/>
                                                                                                                        <w:right w:val="none" w:sz="0" w:space="0" w:color="auto"/>
                                                                                                                      </w:divBdr>
                                                                                                                      <w:divsChild>
                                                                                                                        <w:div w:id="454444760">
                                                                                                                          <w:marLeft w:val="0"/>
                                                                                                                          <w:marRight w:val="0"/>
                                                                                                                          <w:marTop w:val="0"/>
                                                                                                                          <w:marBottom w:val="0"/>
                                                                                                                          <w:divBdr>
                                                                                                                            <w:top w:val="none" w:sz="0" w:space="0" w:color="auto"/>
                                                                                                                            <w:left w:val="none" w:sz="0" w:space="0" w:color="auto"/>
                                                                                                                            <w:bottom w:val="none" w:sz="0" w:space="0" w:color="auto"/>
                                                                                                                            <w:right w:val="none" w:sz="0" w:space="0" w:color="auto"/>
                                                                                                                          </w:divBdr>
                                                                                                                          <w:divsChild>
                                                                                                                            <w:div w:id="1618440682">
                                                                                                                              <w:marLeft w:val="0"/>
                                                                                                                              <w:marRight w:val="0"/>
                                                                                                                              <w:marTop w:val="0"/>
                                                                                                                              <w:marBottom w:val="0"/>
                                                                                                                              <w:divBdr>
                                                                                                                                <w:top w:val="none" w:sz="0" w:space="0" w:color="auto"/>
                                                                                                                                <w:left w:val="none" w:sz="0" w:space="0" w:color="auto"/>
                                                                                                                                <w:bottom w:val="none" w:sz="0" w:space="0" w:color="auto"/>
                                                                                                                                <w:right w:val="none" w:sz="0" w:space="0" w:color="auto"/>
                                                                                                                              </w:divBdr>
                                                                                                                              <w:divsChild>
                                                                                                                                <w:div w:id="560598989">
                                                                                                                                  <w:marLeft w:val="0"/>
                                                                                                                                  <w:marRight w:val="0"/>
                                                                                                                                  <w:marTop w:val="0"/>
                                                                                                                                  <w:marBottom w:val="0"/>
                                                                                                                                  <w:divBdr>
                                                                                                                                    <w:top w:val="none" w:sz="0" w:space="0" w:color="auto"/>
                                                                                                                                    <w:left w:val="none" w:sz="0" w:space="0" w:color="auto"/>
                                                                                                                                    <w:bottom w:val="none" w:sz="0" w:space="0" w:color="auto"/>
                                                                                                                                    <w:right w:val="none" w:sz="0" w:space="0" w:color="auto"/>
                                                                                                                                  </w:divBdr>
                                                                                                                                  <w:divsChild>
                                                                                                                                    <w:div w:id="1638491899">
                                                                                                                                      <w:marLeft w:val="0"/>
                                                                                                                                      <w:marRight w:val="0"/>
                                                                                                                                      <w:marTop w:val="0"/>
                                                                                                                                      <w:marBottom w:val="0"/>
                                                                                                                                      <w:divBdr>
                                                                                                                                        <w:top w:val="none" w:sz="0" w:space="0" w:color="auto"/>
                                                                                                                                        <w:left w:val="none" w:sz="0" w:space="0" w:color="auto"/>
                                                                                                                                        <w:bottom w:val="none" w:sz="0" w:space="0" w:color="auto"/>
                                                                                                                                        <w:right w:val="none" w:sz="0" w:space="0" w:color="auto"/>
                                                                                                                                      </w:divBdr>
                                                                                                                                      <w:divsChild>
                                                                                                                                        <w:div w:id="753865363">
                                                                                                                                          <w:marLeft w:val="0"/>
                                                                                                                                          <w:marRight w:val="0"/>
                                                                                                                                          <w:marTop w:val="0"/>
                                                                                                                                          <w:marBottom w:val="0"/>
                                                                                                                                          <w:divBdr>
                                                                                                                                            <w:top w:val="none" w:sz="0" w:space="0" w:color="auto"/>
                                                                                                                                            <w:left w:val="none" w:sz="0" w:space="0" w:color="auto"/>
                                                                                                                                            <w:bottom w:val="none" w:sz="0" w:space="0" w:color="auto"/>
                                                                                                                                            <w:right w:val="none" w:sz="0" w:space="0" w:color="auto"/>
                                                                                                                                          </w:divBdr>
                                                                                                                                          <w:divsChild>
                                                                                                                                            <w:div w:id="1392384862">
                                                                                                                                              <w:marLeft w:val="0"/>
                                                                                                                                              <w:marRight w:val="0"/>
                                                                                                                                              <w:marTop w:val="0"/>
                                                                                                                                              <w:marBottom w:val="0"/>
                                                                                                                                              <w:divBdr>
                                                                                                                                                <w:top w:val="none" w:sz="0" w:space="0" w:color="auto"/>
                                                                                                                                                <w:left w:val="none" w:sz="0" w:space="0" w:color="auto"/>
                                                                                                                                                <w:bottom w:val="none" w:sz="0" w:space="0" w:color="auto"/>
                                                                                                                                                <w:right w:val="none" w:sz="0" w:space="0" w:color="auto"/>
                                                                                                                                              </w:divBdr>
                                                                                                                                              <w:divsChild>
                                                                                                                                                <w:div w:id="719935110">
                                                                                                                                                  <w:marLeft w:val="0"/>
                                                                                                                                                  <w:marRight w:val="0"/>
                                                                                                                                                  <w:marTop w:val="0"/>
                                                                                                                                                  <w:marBottom w:val="0"/>
                                                                                                                                                  <w:divBdr>
                                                                                                                                                    <w:top w:val="none" w:sz="0" w:space="0" w:color="auto"/>
                                                                                                                                                    <w:left w:val="none" w:sz="0" w:space="0" w:color="auto"/>
                                                                                                                                                    <w:bottom w:val="none" w:sz="0" w:space="0" w:color="auto"/>
                                                                                                                                                    <w:right w:val="none" w:sz="0" w:space="0" w:color="auto"/>
                                                                                                                                                  </w:divBdr>
                                                                                                                                                  <w:divsChild>
                                                                                                                                                    <w:div w:id="404491466">
                                                                                                                                                      <w:marLeft w:val="0"/>
                                                                                                                                                      <w:marRight w:val="0"/>
                                                                                                                                                      <w:marTop w:val="0"/>
                                                                                                                                                      <w:marBottom w:val="0"/>
                                                                                                                                                      <w:divBdr>
                                                                                                                                                        <w:top w:val="none" w:sz="0" w:space="0" w:color="auto"/>
                                                                                                                                                        <w:left w:val="none" w:sz="0" w:space="0" w:color="auto"/>
                                                                                                                                                        <w:bottom w:val="none" w:sz="0" w:space="0" w:color="auto"/>
                                                                                                                                                        <w:right w:val="none" w:sz="0" w:space="0" w:color="auto"/>
                                                                                                                                                      </w:divBdr>
                                                                                                                                                      <w:divsChild>
                                                                                                                                                        <w:div w:id="1522429530">
                                                                                                                                                          <w:marLeft w:val="0"/>
                                                                                                                                                          <w:marRight w:val="0"/>
                                                                                                                                                          <w:marTop w:val="0"/>
                                                                                                                                                          <w:marBottom w:val="0"/>
                                                                                                                                                          <w:divBdr>
                                                                                                                                                            <w:top w:val="none" w:sz="0" w:space="0" w:color="auto"/>
                                                                                                                                                            <w:left w:val="none" w:sz="0" w:space="0" w:color="auto"/>
                                                                                                                                                            <w:bottom w:val="none" w:sz="0" w:space="0" w:color="auto"/>
                                                                                                                                                            <w:right w:val="none" w:sz="0" w:space="0" w:color="auto"/>
                                                                                                                                                          </w:divBdr>
                                                                                                                                                          <w:divsChild>
                                                                                                                                                            <w:div w:id="1326012744">
                                                                                                                                                              <w:marLeft w:val="0"/>
                                                                                                                                                              <w:marRight w:val="0"/>
                                                                                                                                                              <w:marTop w:val="0"/>
                                                                                                                                                              <w:marBottom w:val="0"/>
                                                                                                                                                              <w:divBdr>
                                                                                                                                                                <w:top w:val="none" w:sz="0" w:space="0" w:color="auto"/>
                                                                                                                                                                <w:left w:val="none" w:sz="0" w:space="0" w:color="auto"/>
                                                                                                                                                                <w:bottom w:val="none" w:sz="0" w:space="0" w:color="auto"/>
                                                                                                                                                                <w:right w:val="none" w:sz="0" w:space="0" w:color="auto"/>
                                                                                                                                                              </w:divBdr>
                                                                                                                                                              <w:divsChild>
                                                                                                                                                                <w:div w:id="133811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5A3A9-4EE7-4715-ADE1-F169E37AA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4035</Words>
  <Characters>23001</Characters>
  <Application>Microsoft Office Word</Application>
  <DocSecurity>4</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Enahoro, Dolapo (ILRI)</dc:creator>
  <cp:keywords/>
  <dc:description/>
  <cp:lastModifiedBy>Ndungu, Esther (ILRI)</cp:lastModifiedBy>
  <cp:revision>2</cp:revision>
  <dcterms:created xsi:type="dcterms:W3CDTF">2017-09-07T08:41:00Z</dcterms:created>
  <dcterms:modified xsi:type="dcterms:W3CDTF">2017-09-07T08:41:00Z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d.enahoro@cgiar.org@www.mendeley.com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http://www.zotero.org/styles/national-library-of-medicine</vt:lpwstr>
  </property>
  <property fmtid="{D5CDD505-2E9C-101B-9397-08002B2CF9AE}" pid="22" name="Mendeley Recent Style Name 8_1">
    <vt:lpwstr>National Library of Medicine</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